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5184" w:rsidRPr="00555184" w:rsidRDefault="00555184" w:rsidP="00555184">
            <w:pPr>
              <w:spacing w:before="100" w:beforeAutospacing="1" w:after="100" w:afterAutospacing="1" w:line="420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</w:pPr>
            <w:r w:rsidRPr="00555184"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  <w:t>Софинансирование затрат на транспортировку продукции для экспорта на внешние рынки</w:t>
            </w:r>
          </w:p>
        </w:tc>
      </w:tr>
    </w:tbl>
    <w:p w:rsidR="00555184" w:rsidRPr="00555184" w:rsidRDefault="00555184" w:rsidP="0055518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55184" w:rsidRPr="00555184" w:rsidRDefault="00555184" w:rsidP="00555184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Теперь экспортёры Тверской области могут получить софинансирование на:</w:t>
            </w:r>
          </w:p>
          <w:p w:rsidR="00555184" w:rsidRPr="00555184" w:rsidRDefault="00555184" w:rsidP="00555184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транспортировку продукции;</w:t>
            </w:r>
          </w:p>
          <w:p w:rsidR="00555184" w:rsidRPr="00555184" w:rsidRDefault="00555184" w:rsidP="00555184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погрузочно-разгрузочные работы;</w:t>
            </w:r>
          </w:p>
          <w:p w:rsidR="00555184" w:rsidRPr="00555184" w:rsidRDefault="00555184" w:rsidP="00555184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перегрузку с одного транспорта на другой</w:t>
            </w:r>
          </w:p>
          <w:p w:rsidR="00555184" w:rsidRPr="00555184" w:rsidRDefault="00555184" w:rsidP="00555184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на территории России</w:t>
            </w: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для экспорта во все дружественные страны!</w:t>
            </w:r>
          </w:p>
        </w:tc>
      </w:tr>
    </w:tbl>
    <w:p w:rsidR="00555184" w:rsidRPr="00555184" w:rsidRDefault="00555184" w:rsidP="0055518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55184" w:rsidRPr="00555184">
              <w:trPr>
                <w:jc w:val="center"/>
              </w:trPr>
              <w:tc>
                <w:tcPr>
                  <w:tcW w:w="0" w:type="auto"/>
                  <w:hideMark/>
                </w:tcPr>
                <w:p w:rsidR="00555184" w:rsidRPr="00555184" w:rsidRDefault="00555184" w:rsidP="0055518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55518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555184" w:rsidRPr="00555184" w:rsidRDefault="00555184" w:rsidP="00555184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5184" w:rsidRPr="00555184" w:rsidRDefault="00555184" w:rsidP="0055518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55184" w:rsidRPr="00555184" w:rsidRDefault="00555184" w:rsidP="00555184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Услуга предоставляется субъектам малого и среднего предпринимательства, зарегистрированным на территории Тверской области при соблюдении следующих условий:</w:t>
            </w:r>
          </w:p>
          <w:p w:rsidR="00555184" w:rsidRPr="00555184" w:rsidRDefault="00555184" w:rsidP="00555184">
            <w:pPr>
              <w:numPr>
                <w:ilvl w:val="0"/>
                <w:numId w:val="2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компания заключила </w:t>
            </w: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экспортный контракт на поставку продукции</w:t>
            </w: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, имеющей код ТН ВЭД, относящейся к несырьевому неэнергетическому экспорту, в одну из вышеперечисленных стран, в которую ранее не экспортировала продукцию в течение трех лет, предшествующих году подачи заявки на оказание содействия в логистике;</w:t>
            </w:r>
          </w:p>
          <w:p w:rsidR="00555184" w:rsidRPr="00555184" w:rsidRDefault="00555184" w:rsidP="00555184">
            <w:pPr>
              <w:numPr>
                <w:ilvl w:val="0"/>
                <w:numId w:val="2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указанный в контракте базис поставки предполагает наличие транспортных расходов продавца и </w:t>
            </w: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не является базисом поставок EХW (франко-завод) или FCA (франко-перевозчик)</w:t>
            </w: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, и отгрузка продукции по контракту предусмотрена на период после подачи заявки на оказание содействия в логистике;</w:t>
            </w:r>
          </w:p>
          <w:p w:rsidR="00555184" w:rsidRPr="00555184" w:rsidRDefault="00555184" w:rsidP="00555184">
            <w:pPr>
              <w:numPr>
                <w:ilvl w:val="0"/>
                <w:numId w:val="2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Центр оплачивает до 80% затрат, связанных с осуществлением транспортировки продукции по территории Российской Федерации, но </w:t>
            </w: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shd w:val="clear" w:color="auto" w:fill="FFFFFF"/>
                <w:lang w:eastAsia="ru-RU"/>
              </w:rPr>
              <w:t>не более 500 000 рублей</w:t>
            </w:r>
            <w:r w:rsidRPr="00555184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в течение одного календарного года на одну компанию.</w:t>
            </w:r>
          </w:p>
        </w:tc>
      </w:tr>
    </w:tbl>
    <w:p w:rsidR="00555184" w:rsidRPr="00555184" w:rsidRDefault="00555184" w:rsidP="0055518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55184" w:rsidRPr="00555184">
              <w:trPr>
                <w:jc w:val="center"/>
              </w:trPr>
              <w:tc>
                <w:tcPr>
                  <w:tcW w:w="0" w:type="auto"/>
                  <w:hideMark/>
                </w:tcPr>
                <w:p w:rsidR="00555184" w:rsidRPr="00555184" w:rsidRDefault="00555184" w:rsidP="0055518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55518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555184" w:rsidRPr="00555184" w:rsidRDefault="00555184" w:rsidP="00555184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5184" w:rsidRPr="00555184" w:rsidRDefault="00555184" w:rsidP="0055518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55184" w:rsidRPr="00555184" w:rsidTr="0055518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5184" w:rsidRPr="00555184" w:rsidRDefault="00555184" w:rsidP="00555184">
            <w:pPr>
              <w:spacing w:before="100" w:beforeAutospacing="1" w:after="100" w:afterAutospacing="1" w:line="357" w:lineRule="atLeast"/>
              <w:jc w:val="center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84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Узнать подробности о получении софинансирования, а также оставить заявку на получение услуги можно в Центре «Мой бизнес» по телефону</w:t>
            </w:r>
            <w:r w:rsidRPr="00555184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+7 (4822) 36-11-69</w:t>
            </w:r>
            <w:r w:rsidRPr="00555184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 или написав нам на почту </w:t>
            </w:r>
            <w:r w:rsidRPr="00555184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export@mybusiness69.ru</w:t>
            </w:r>
            <w:r w:rsidRPr="00555184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.</w:t>
            </w:r>
          </w:p>
        </w:tc>
      </w:tr>
    </w:tbl>
    <w:p w:rsidR="00D67039" w:rsidRDefault="00D67039">
      <w:bookmarkStart w:id="0" w:name="_GoBack"/>
      <w:bookmarkEnd w:id="0"/>
    </w:p>
    <w:sectPr w:rsidR="00D67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3648"/>
    <w:multiLevelType w:val="multilevel"/>
    <w:tmpl w:val="692A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457184"/>
    <w:multiLevelType w:val="multilevel"/>
    <w:tmpl w:val="4558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184"/>
    <w:rsid w:val="00555184"/>
    <w:rsid w:val="00D6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2023-10-02T13:58:00Z</dcterms:created>
  <dcterms:modified xsi:type="dcterms:W3CDTF">2023-10-02T13:58:00Z</dcterms:modified>
</cp:coreProperties>
</file>