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22E92" w:rsidRPr="00E22E92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22E92" w:rsidRPr="00E22E92" w:rsidRDefault="00E22E92" w:rsidP="00E22E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2E92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271B035" wp14:editId="2E819914">
                        <wp:extent cx="4705350" cy="2514600"/>
                        <wp:effectExtent l="0" t="0" r="0" b="0"/>
                        <wp:docPr id="1" name="Рисунок 1" descr="https://proxy.imgsmail.ru/?e=1746276060&amp;email=nn_sadikova%40mail.ru&amp;flags=0&amp;h=A2xh1TdEvsVHwicPYGh7tA&amp;is_https=1&amp;url173=YXNzZXRzLnVubGF5ZXIuY29tL3Byb2plY3RzLzAvMTc0NTkzNDg2ODA4MS04YWMzNmE3Ny01ZjAzLTQ4NjAtOWZiNS03ODVmYzAxMzUzOTAuanBnP3c9OTg4cHg~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proxy.imgsmail.ru/?e=1746276060&amp;email=nn_sadikova%40mail.ru&amp;flags=0&amp;h=A2xh1TdEvsVHwicPYGh7tA&amp;is_https=1&amp;url173=YXNzZXRzLnVubGF5ZXIuY29tL3Byb2plY3RzLzAvMTc0NTkzNDg2ODA4MS04YWMzNmE3Ny01ZjAzLTQ4NjAtOWZiNS03ODVmYzAxMzUzOTAuanBnP3c9OTg4cHg~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053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22E92" w:rsidRPr="00E22E92" w:rsidRDefault="00E22E92" w:rsidP="00E22E92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Мечтаете о покорении новых экспортных горизонтов, но опасаетесь за сохранность своих средств?</w:t>
            </w: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22E92" w:rsidRPr="00E22E92" w:rsidRDefault="00E22E92" w:rsidP="00E22E92">
            <w:pPr>
              <w:spacing w:before="100" w:beforeAutospacing="1" w:after="100" w:afterAutospacing="1" w:line="294" w:lineRule="atLeast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hyperlink r:id="rId7" w:tgtFrame="_blank" w:history="1">
              <w:r w:rsidRPr="00E22E92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Услуга страхования отсрочки платежа для МСП от Российского экспортного центра (РЭЦ)</w:t>
              </w:r>
            </w:hyperlink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– это ваша надежная защита!</w:t>
            </w: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Borders>
                <w:top w:val="single" w:sz="18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22E92" w:rsidRPr="00E22E92">
              <w:tc>
                <w:tcPr>
                  <w:tcW w:w="0" w:type="auto"/>
                  <w:hideMark/>
                </w:tcPr>
                <w:p w:rsidR="00E22E92" w:rsidRPr="00E22E92" w:rsidRDefault="00E22E92" w:rsidP="00E22E92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22E92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22E92" w:rsidRPr="00E22E92" w:rsidRDefault="00E22E92" w:rsidP="00E22E92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Что это такое?</w:t>
            </w:r>
          </w:p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Страхование отсрочки платежа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 — это надежный инструмент, который позволяет вам застраховать свои финансовые потери в случае, если ваши контрагенты не выполнят свои обязательства по оплате. Это особенно актуально для малых и средних предприятий (МСП), которые часто сталкиваются с непредсказуемыми финансовыми ситуациями.</w:t>
            </w:r>
          </w:p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</w:r>
            <w:r w:rsidRPr="00E22E92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Условия страхования: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</w:t>
            </w:r>
            <w:r w:rsidRPr="00E22E92">
              <w:rPr>
                <w:rFonts w:ascii="MS Gothic" w:eastAsia="MS Gothic" w:hAnsi="MS Gothic" w:cs="MS Gothic"/>
                <w:color w:val="2C2D2E"/>
                <w:sz w:val="21"/>
                <w:szCs w:val="21"/>
                <w:lang w:eastAsia="ru-RU"/>
              </w:rPr>
              <w:t>✔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страховая стоимость (кредитный лимит) - до 10 000 000 рублей;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  <w:t> </w:t>
            </w:r>
            <w:r w:rsidRPr="00E22E92">
              <w:rPr>
                <w:rFonts w:ascii="MS Gothic" w:eastAsia="MS Gothic" w:hAnsi="MS Gothic" w:cs="MS Gothic"/>
                <w:color w:val="2C2D2E"/>
                <w:sz w:val="21"/>
                <w:szCs w:val="21"/>
                <w:lang w:eastAsia="ru-RU"/>
              </w:rPr>
              <w:t>✔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возмещение - 70% от суммы неплатежа;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</w:r>
            <w:r w:rsidRPr="00E22E92">
              <w:rPr>
                <w:rFonts w:ascii="MS Gothic" w:eastAsia="MS Gothic" w:hAnsi="MS Gothic" w:cs="MS Gothic"/>
                <w:color w:val="2C2D2E"/>
                <w:sz w:val="21"/>
                <w:szCs w:val="21"/>
                <w:lang w:eastAsia="ru-RU"/>
              </w:rPr>
              <w:t>✔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фиксированная стоимость услуги - 20 000 рублей;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</w:r>
            <w:r w:rsidRPr="00E22E92">
              <w:rPr>
                <w:rFonts w:ascii="MS Gothic" w:eastAsia="MS Gothic" w:hAnsi="MS Gothic" w:cs="MS Gothic"/>
                <w:color w:val="2C2D2E"/>
                <w:sz w:val="21"/>
                <w:szCs w:val="21"/>
                <w:lang w:eastAsia="ru-RU"/>
              </w:rPr>
              <w:t>✔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период страхования - до 1 года;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br/>
            </w:r>
            <w:r w:rsidRPr="00E22E92">
              <w:rPr>
                <w:rFonts w:ascii="MS Gothic" w:eastAsia="MS Gothic" w:hAnsi="MS Gothic" w:cs="MS Gothic"/>
                <w:color w:val="2C2D2E"/>
                <w:sz w:val="21"/>
                <w:szCs w:val="21"/>
                <w:lang w:eastAsia="ru-RU"/>
              </w:rPr>
              <w:t>✔</w:t>
            </w:r>
            <w:r w:rsidRPr="00E22E92"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  <w:t>1 Договор страхования = 1 иностранный контрагент</w:t>
            </w: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22E92" w:rsidRPr="00E22E92">
              <w:trPr>
                <w:jc w:val="center"/>
              </w:trPr>
              <w:tc>
                <w:tcPr>
                  <w:tcW w:w="0" w:type="auto"/>
                  <w:hideMark/>
                </w:tcPr>
                <w:p w:rsidR="00E22E92" w:rsidRPr="00E22E92" w:rsidRDefault="00E22E92" w:rsidP="00E22E92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22E92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22E92" w:rsidRPr="00E22E92" w:rsidRDefault="00E22E92" w:rsidP="00E22E92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b/>
                <w:bCs/>
                <w:i/>
                <w:iCs/>
                <w:color w:val="2C2D2E"/>
                <w:sz w:val="21"/>
                <w:szCs w:val="21"/>
                <w:lang w:eastAsia="ru-RU"/>
              </w:rPr>
              <w:t>Не позволяйте финансовым рискам останавливать ваш бизнес! Обеспечьте себе надежную защиту и сосредоточьтесь на росте и развитии.</w:t>
            </w: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8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22E92" w:rsidRPr="00E22E92">
              <w:trPr>
                <w:jc w:val="center"/>
              </w:trPr>
              <w:tc>
                <w:tcPr>
                  <w:tcW w:w="0" w:type="auto"/>
                  <w:hideMark/>
                </w:tcPr>
                <w:p w:rsidR="00E22E92" w:rsidRPr="00E22E92" w:rsidRDefault="00E22E92" w:rsidP="00E22E92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22E92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22E92" w:rsidRPr="00E22E92" w:rsidRDefault="00E22E92" w:rsidP="00E22E92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E22E92" w:rsidRPr="00E22E92" w:rsidRDefault="00E22E92" w:rsidP="00E22E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22E92" w:rsidRPr="00E22E92" w:rsidTr="00E22E92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22E92" w:rsidRPr="00E22E92" w:rsidRDefault="00E22E92" w:rsidP="00E22E92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2C2D2E"/>
                <w:sz w:val="21"/>
                <w:szCs w:val="21"/>
                <w:lang w:eastAsia="ru-RU"/>
              </w:rPr>
            </w:pPr>
            <w:r w:rsidRPr="00E22E92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Узнайте больше об услуге и условиях страхования на сайте </w:t>
            </w:r>
            <w:hyperlink r:id="rId8" w:tgtFrame="_blank" w:history="1">
              <w:r w:rsidRPr="00E22E92">
                <w:rPr>
                  <w:rFonts w:ascii="Arial" w:eastAsia="Times New Roman" w:hAnsi="Arial" w:cs="Arial"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myexport.exportcenter.ru</w:t>
              </w:r>
            </w:hyperlink>
            <w:r w:rsidRPr="00E22E92">
              <w:rPr>
                <w:rFonts w:ascii="Arial" w:eastAsia="Times New Roman" w:hAnsi="Arial" w:cs="Arial"/>
                <w:i/>
                <w:iCs/>
                <w:color w:val="2C2D2E"/>
                <w:sz w:val="21"/>
                <w:szCs w:val="21"/>
                <w:lang w:eastAsia="ru-RU"/>
              </w:rPr>
              <w:t> или свяжитесь с нашими специалистами для получения консультации по номеру: +7 (4822) 36-11-69</w:t>
            </w:r>
          </w:p>
        </w:tc>
      </w:tr>
    </w:tbl>
    <w:p w:rsidR="002D6A88" w:rsidRDefault="002D6A88">
      <w:bookmarkStart w:id="0" w:name="_GoBack"/>
      <w:bookmarkEnd w:id="0"/>
    </w:p>
    <w:sectPr w:rsidR="002D6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E92"/>
    <w:rsid w:val="002D6A88"/>
    <w:rsid w:val="00E2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8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05671699-6a63-4c10-9676-e54fa7115bbf&amp;link=https://myexport.exportcenter.ru/services-eku/Strahovanie_otsrochki_platezha_MS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ssystem.ru/api/default/redirect?token=05671699-6a63-4c10-9676-e54fa7115bbf&amp;link=https://myexport.exportcenter.ru/services-eku/Strahovanie_otsrochki_platezha_MSP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ssystem.ru/api/default/redirect?token=05671699-6a63-4c10-9676-e54fa7115bbf&amp;link=https://myexport.exportcenter.ru/services-eku/Strahovanie_otsrochki_platezha_MS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2025-04-30T12:41:00Z</dcterms:created>
  <dcterms:modified xsi:type="dcterms:W3CDTF">2025-04-30T12:42:00Z</dcterms:modified>
</cp:coreProperties>
</file>