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B28" w:rsidRPr="00481B28" w:rsidRDefault="00481B28" w:rsidP="00481B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54" w:type="dxa"/>
        <w:shd w:val="clear" w:color="auto" w:fill="E7E7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4"/>
      </w:tblGrid>
      <w:tr w:rsidR="00481B28" w:rsidRPr="00481B28" w:rsidTr="00481B28">
        <w:tc>
          <w:tcPr>
            <w:tcW w:w="0" w:type="auto"/>
            <w:shd w:val="clear" w:color="auto" w:fill="E7E7E7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54"/>
            </w:tblGrid>
            <w:tr w:rsidR="00481B28" w:rsidRPr="00481B28" w:rsidTr="00481B28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354"/>
                  </w:tblGrid>
                  <w:tr w:rsidR="00481B28" w:rsidRPr="00481B28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81B28" w:rsidRPr="00481B28" w:rsidRDefault="00481B28" w:rsidP="00481B2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81B28"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eastAsia="ru-RU"/>
                          </w:rPr>
                          <w:drawing>
                            <wp:inline distT="0" distB="0" distL="0" distR="0" wp14:anchorId="33D8A1B4" wp14:editId="18C045BE">
                              <wp:extent cx="5715000" cy="1790700"/>
                              <wp:effectExtent l="0" t="0" r="0" b="0"/>
                              <wp:docPr id="1" name="Рисунок 1" descr="https://proxy.imgsmail.ru/?e=1744458934&amp;email=nn_sadikova%40mail.ru&amp;flags=0&amp;h=Cwk-9o0gnBX7AwLjvPkOEw&amp;is_https=1&amp;url173=YXNzZXRzLnVubGF5ZXIuY29tL3Byb2plY3RzLzAvMTc0NDEyMDk4NjAxMC05NTU1MjE4Ny1hZWFkLTRlZGYtYjM4NC1hYmFmMjE5NzAyNDkuanBnP3c9MTIwMHB4">
                                <a:hlinkClick xmlns:a="http://schemas.openxmlformats.org/drawingml/2006/main" r:id="rId6" tgtFrame="&quot;_blank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s://proxy.imgsmail.ru/?e=1744458934&amp;email=nn_sadikova%40mail.ru&amp;flags=0&amp;h=Cwk-9o0gnBX7AwLjvPkOEw&amp;is_https=1&amp;url173=YXNzZXRzLnVubGF5ZXIuY29tL3Byb2plY3RzLzAvMTc0NDEyMDk4NjAxMC05NTU1MjE4Ny1hZWFkLTRlZGYtYjM4NC1hYmFmMjE5NzAyNDkuanBnP3c9MTIwMHB4">
                                        <a:hlinkClick r:id="rId6" tgtFrame="&quot;_blank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15000" cy="17907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81B28" w:rsidRPr="00481B28" w:rsidRDefault="00481B28" w:rsidP="00481B28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81B28" w:rsidRPr="00481B28">
              <w:trPr>
                <w:tblCellSpacing w:w="0" w:type="dxa"/>
              </w:trPr>
              <w:tc>
                <w:tcPr>
                  <w:tcW w:w="0" w:type="auto"/>
                  <w:tcMar>
                    <w:top w:w="150" w:type="dxa"/>
                    <w:left w:w="600" w:type="dxa"/>
                    <w:bottom w:w="150" w:type="dxa"/>
                    <w:right w:w="600" w:type="dxa"/>
                  </w:tcMar>
                  <w:vAlign w:val="center"/>
                  <w:hideMark/>
                </w:tcPr>
                <w:p w:rsidR="00481B28" w:rsidRPr="00481B28" w:rsidRDefault="00481B28" w:rsidP="00481B28">
                  <w:pPr>
                    <w:spacing w:before="100" w:beforeAutospacing="1" w:after="100" w:afterAutospacing="1" w:line="336" w:lineRule="atLeast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  <w:lang w:eastAsia="ru-RU"/>
                    </w:rPr>
                  </w:pPr>
                  <w:r w:rsidRPr="00481B28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191374"/>
                      <w:sz w:val="21"/>
                      <w:szCs w:val="21"/>
                      <w:lang w:eastAsia="ru-RU"/>
                    </w:rPr>
                    <w:t>Уважаемые предприниматели!</w:t>
                  </w:r>
                  <w:r w:rsidRPr="00481B28">
                    <w:rPr>
                      <w:rFonts w:ascii="Arial" w:eastAsia="Times New Roman" w:hAnsi="Arial" w:cs="Arial"/>
                      <w:sz w:val="21"/>
                      <w:szCs w:val="21"/>
                      <w:lang w:eastAsia="ru-RU"/>
                    </w:rPr>
                    <w:br/>
                    <w:t>Приглашаем Вас принять участие</w:t>
                  </w:r>
                  <w:r w:rsidRPr="00481B28">
                    <w:rPr>
                      <w:rFonts w:ascii="Arial" w:eastAsia="Times New Roman" w:hAnsi="Arial" w:cs="Arial"/>
                      <w:color w:val="34495E"/>
                      <w:sz w:val="21"/>
                      <w:szCs w:val="21"/>
                      <w:lang w:eastAsia="ru-RU"/>
                    </w:rPr>
                    <w:t> </w:t>
                  </w:r>
                  <w:r w:rsidRPr="00481B28">
                    <w:rPr>
                      <w:rFonts w:ascii="Arial" w:eastAsia="Times New Roman" w:hAnsi="Arial" w:cs="Arial"/>
                      <w:b/>
                      <w:bCs/>
                      <w:color w:val="191374"/>
                      <w:sz w:val="21"/>
                      <w:szCs w:val="21"/>
                      <w:lang w:eastAsia="ru-RU"/>
                    </w:rPr>
                    <w:t>в 5-й международной выставке продуктов питания и непродовольственных товаров для сетевой розницы и HoReCa "Белые Ночи – 2025"</w:t>
                  </w:r>
                  <w:r w:rsidRPr="00481B28">
                    <w:rPr>
                      <w:rFonts w:ascii="Arial" w:eastAsia="Times New Roman" w:hAnsi="Arial" w:cs="Arial"/>
                      <w:sz w:val="21"/>
                      <w:szCs w:val="21"/>
                      <w:lang w:eastAsia="ru-RU"/>
                    </w:rPr>
                    <w:t>, которая пройдет </w:t>
                  </w:r>
                  <w:r w:rsidRPr="00481B28">
                    <w:rPr>
                      <w:rFonts w:ascii="Arial" w:eastAsia="Times New Roman" w:hAnsi="Arial" w:cs="Arial"/>
                      <w:b/>
                      <w:bCs/>
                      <w:color w:val="191374"/>
                      <w:sz w:val="21"/>
                      <w:szCs w:val="21"/>
                      <w:lang w:eastAsia="ru-RU"/>
                    </w:rPr>
                    <w:t>со 2 по 3 июля 2025 года в Санкт-Петербурге</w:t>
                  </w:r>
                  <w:r w:rsidRPr="00481B28">
                    <w:rPr>
                      <w:rFonts w:ascii="Arial" w:eastAsia="Times New Roman" w:hAnsi="Arial" w:cs="Arial"/>
                      <w:sz w:val="21"/>
                      <w:szCs w:val="21"/>
                      <w:lang w:eastAsia="ru-RU"/>
                    </w:rPr>
                    <w:t>. В рамках выставки также пройдет </w:t>
                  </w:r>
                  <w:r w:rsidRPr="00481B28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191374"/>
                      <w:sz w:val="21"/>
                      <w:szCs w:val="21"/>
                      <w:lang w:eastAsia="ru-RU"/>
                    </w:rPr>
                    <w:t>Центр закупок сетей "Neva Buyers Week – 2025"</w:t>
                  </w:r>
                  <w:r w:rsidRPr="00481B28">
                    <w:rPr>
                      <w:rFonts w:ascii="Arial" w:eastAsia="Times New Roman" w:hAnsi="Arial" w:cs="Arial"/>
                      <w:sz w:val="21"/>
                      <w:szCs w:val="21"/>
                      <w:lang w:eastAsia="ru-RU"/>
                    </w:rPr>
                    <w:t> – формат деловых переговоров, который в несколько раз сокращает время и затраты поставщиков по входу в розничные сети, а сетям позволяет выбрать самых подходящих поставщиков товаров food/non-food.</w:t>
                  </w:r>
                </w:p>
              </w:tc>
            </w:tr>
          </w:tbl>
          <w:p w:rsidR="00481B28" w:rsidRPr="00481B28" w:rsidRDefault="00481B28" w:rsidP="00481B28">
            <w:pPr>
              <w:shd w:val="clear" w:color="auto" w:fill="91C2D7"/>
              <w:spacing w:after="0" w:line="240" w:lineRule="auto"/>
              <w:textAlignment w:val="top"/>
              <w:rPr>
                <w:rFonts w:ascii="Arial" w:eastAsia="Times New Roman" w:hAnsi="Arial" w:cs="Arial"/>
                <w:vanish/>
                <w:color w:val="2C2D2E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54"/>
            </w:tblGrid>
            <w:tr w:rsidR="00481B28" w:rsidRPr="00481B28">
              <w:trPr>
                <w:tblCellSpacing w:w="0" w:type="dxa"/>
              </w:trPr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Borders>
                      <w:top w:val="single" w:sz="18" w:space="0" w:color="236FA1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054"/>
                  </w:tblGrid>
                  <w:tr w:rsidR="00481B28" w:rsidRPr="00481B2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81B28" w:rsidRPr="00481B28" w:rsidRDefault="00481B28" w:rsidP="00481B28">
                        <w:pPr>
                          <w:spacing w:after="0" w:line="0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481B28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481B28" w:rsidRPr="00481B28" w:rsidRDefault="00481B28" w:rsidP="00481B28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81B28" w:rsidRPr="00481B28" w:rsidRDefault="00481B28" w:rsidP="00481B28">
            <w:pPr>
              <w:shd w:val="clear" w:color="auto" w:fill="91C2D7"/>
              <w:spacing w:after="0" w:line="240" w:lineRule="auto"/>
              <w:textAlignment w:val="top"/>
              <w:rPr>
                <w:rFonts w:ascii="Arial" w:eastAsia="Times New Roman" w:hAnsi="Arial" w:cs="Arial"/>
                <w:vanish/>
                <w:color w:val="2C2D2E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54"/>
            </w:tblGrid>
            <w:tr w:rsidR="00481B28" w:rsidRPr="00481B28">
              <w:trPr>
                <w:tblCellSpacing w:w="0" w:type="dxa"/>
              </w:trPr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481B28" w:rsidRPr="00481B28" w:rsidRDefault="00481B28" w:rsidP="00481B28">
                  <w:pPr>
                    <w:spacing w:before="100" w:beforeAutospacing="1" w:after="100" w:afterAutospacing="1" w:line="294" w:lineRule="atLeast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  <w:lang w:eastAsia="ru-RU"/>
                    </w:rPr>
                  </w:pPr>
                  <w:r w:rsidRPr="00481B28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212B72"/>
                      <w:sz w:val="21"/>
                      <w:szCs w:val="21"/>
                      <w:lang w:eastAsia="ru-RU"/>
                    </w:rPr>
                    <w:t> Разделы выставки:</w:t>
                  </w:r>
                </w:p>
              </w:tc>
            </w:tr>
          </w:tbl>
          <w:p w:rsidR="00481B28" w:rsidRPr="00481B28" w:rsidRDefault="00481B28" w:rsidP="00481B28">
            <w:pPr>
              <w:shd w:val="clear" w:color="auto" w:fill="91C2D7"/>
              <w:spacing w:after="0" w:line="240" w:lineRule="auto"/>
              <w:textAlignment w:val="top"/>
              <w:rPr>
                <w:rFonts w:ascii="Arial" w:eastAsia="Times New Roman" w:hAnsi="Arial" w:cs="Arial"/>
                <w:vanish/>
                <w:color w:val="2C2D2E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54"/>
            </w:tblGrid>
            <w:tr w:rsidR="00481B28" w:rsidRPr="00481B28">
              <w:trPr>
                <w:tblCellSpacing w:w="0" w:type="dxa"/>
              </w:trPr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481B28" w:rsidRPr="00481B28" w:rsidRDefault="00481B28" w:rsidP="00481B2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73" w:lineRule="atLeast"/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</w:pPr>
                  <w:r w:rsidRPr="00481B28"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  <w:t>товары для дома;</w:t>
                  </w:r>
                </w:p>
                <w:p w:rsidR="00481B28" w:rsidRPr="00481B28" w:rsidRDefault="00481B28" w:rsidP="00481B2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73" w:lineRule="atLeast"/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</w:pPr>
                  <w:r w:rsidRPr="00481B28"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  <w:t>упаковка и дизайн;</w:t>
                  </w:r>
                </w:p>
                <w:p w:rsidR="00481B28" w:rsidRPr="00481B28" w:rsidRDefault="00481B28" w:rsidP="00481B2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73" w:lineRule="atLeast"/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</w:pPr>
                  <w:r w:rsidRPr="00481B28"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  <w:t>косметика, бытовая химия;</w:t>
                  </w:r>
                </w:p>
                <w:p w:rsidR="00481B28" w:rsidRPr="00481B28" w:rsidRDefault="00481B28" w:rsidP="00481B2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73" w:lineRule="atLeast"/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</w:pPr>
                  <w:r w:rsidRPr="00481B28"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  <w:t>товары для дома;</w:t>
                  </w:r>
                </w:p>
                <w:p w:rsidR="00481B28" w:rsidRPr="00481B28" w:rsidRDefault="00481B28" w:rsidP="00481B2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73" w:lineRule="atLeast"/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</w:pPr>
                  <w:r w:rsidRPr="00481B28"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  <w:t>товары для детей, канцелярия;</w:t>
                  </w:r>
                </w:p>
                <w:p w:rsidR="00481B28" w:rsidRPr="00481B28" w:rsidRDefault="00481B28" w:rsidP="00481B2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73" w:lineRule="atLeast"/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</w:pPr>
                  <w:r w:rsidRPr="00481B28"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  <w:t>оборудование для производства и торговли;</w:t>
                  </w:r>
                </w:p>
                <w:p w:rsidR="00481B28" w:rsidRPr="00481B28" w:rsidRDefault="00481B28" w:rsidP="00481B2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73" w:lineRule="atLeast"/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</w:pPr>
                  <w:r w:rsidRPr="00481B28"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  <w:t>продукты питания и напитки;</w:t>
                  </w:r>
                </w:p>
                <w:p w:rsidR="00481B28" w:rsidRPr="00481B28" w:rsidRDefault="00481B28" w:rsidP="00481B2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73" w:lineRule="atLeast"/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</w:pPr>
                  <w:r w:rsidRPr="00481B28"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  <w:t>цифровые услуги, софт, маркетинг;</w:t>
                  </w:r>
                </w:p>
                <w:p w:rsidR="00481B28" w:rsidRPr="00481B28" w:rsidRDefault="00481B28" w:rsidP="00481B2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73" w:lineRule="atLeast"/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</w:pPr>
                  <w:r w:rsidRPr="00481B28"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  <w:t>банки и финансовые услуги;</w:t>
                  </w:r>
                </w:p>
                <w:p w:rsidR="00481B28" w:rsidRPr="00481B28" w:rsidRDefault="00481B28" w:rsidP="00481B2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73" w:lineRule="atLeast"/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</w:pPr>
                  <w:r w:rsidRPr="00481B28">
                    <w:rPr>
                      <w:rFonts w:ascii="Arial" w:eastAsia="Times New Roman" w:hAnsi="Arial" w:cs="Arial"/>
                      <w:spacing w:val="9"/>
                      <w:sz w:val="21"/>
                      <w:szCs w:val="21"/>
                      <w:lang w:eastAsia="ru-RU"/>
                    </w:rPr>
                    <w:t>логистика, складское оборудование.</w:t>
                  </w:r>
                </w:p>
              </w:tc>
            </w:tr>
          </w:tbl>
          <w:p w:rsidR="00481B28" w:rsidRPr="00481B28" w:rsidRDefault="00481B28" w:rsidP="00481B28">
            <w:pPr>
              <w:shd w:val="clear" w:color="auto" w:fill="91C2D7"/>
              <w:spacing w:after="0" w:line="240" w:lineRule="auto"/>
              <w:textAlignment w:val="top"/>
              <w:rPr>
                <w:rFonts w:ascii="Arial" w:eastAsia="Times New Roman" w:hAnsi="Arial" w:cs="Arial"/>
                <w:vanish/>
                <w:color w:val="2C2D2E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54"/>
            </w:tblGrid>
            <w:tr w:rsidR="00481B28" w:rsidRPr="00481B28">
              <w:trPr>
                <w:tblCellSpacing w:w="0" w:type="dxa"/>
              </w:trPr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Borders>
                      <w:top w:val="single" w:sz="18" w:space="0" w:color="236FA1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054"/>
                  </w:tblGrid>
                  <w:tr w:rsidR="00481B28" w:rsidRPr="00481B2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81B28" w:rsidRPr="00481B28" w:rsidRDefault="00481B28" w:rsidP="00481B28">
                        <w:pPr>
                          <w:spacing w:after="0" w:line="0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481B28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481B28" w:rsidRPr="00481B28" w:rsidRDefault="00481B28" w:rsidP="00481B28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81B28" w:rsidRPr="00481B28" w:rsidRDefault="00481B28" w:rsidP="00481B28">
            <w:pPr>
              <w:shd w:val="clear" w:color="auto" w:fill="91C2D7"/>
              <w:spacing w:after="0" w:line="240" w:lineRule="auto"/>
              <w:textAlignment w:val="top"/>
              <w:rPr>
                <w:rFonts w:ascii="Arial" w:eastAsia="Times New Roman" w:hAnsi="Arial" w:cs="Arial"/>
                <w:vanish/>
                <w:color w:val="2C2D2E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54"/>
            </w:tblGrid>
            <w:tr w:rsidR="00481B28" w:rsidRPr="00481B28">
              <w:trPr>
                <w:tblCellSpacing w:w="0" w:type="dxa"/>
              </w:trPr>
              <w:tc>
                <w:tcPr>
                  <w:tcW w:w="0" w:type="auto"/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94"/>
                  </w:tblGrid>
                  <w:tr w:rsidR="00481B28" w:rsidRPr="00481B28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481B28" w:rsidRPr="00481B28" w:rsidRDefault="00481B28" w:rsidP="00481B2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481B28"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eastAsia="ru-RU"/>
                          </w:rPr>
                          <w:lastRenderedPageBreak/>
                          <w:drawing>
                            <wp:inline distT="0" distB="0" distL="0" distR="0" wp14:anchorId="5FE40169" wp14:editId="491713A7">
                              <wp:extent cx="5486400" cy="2828925"/>
                              <wp:effectExtent l="0" t="0" r="0" b="9525"/>
                              <wp:docPr id="2" name="Рисунок 2" descr="https://proxy.imgsmail.ru/?e=1744458934&amp;email=nn_sadikova%40mail.ru&amp;flags=0&amp;h=cN8gZW7ySxRn94eleWdLkg&amp;is_https=1&amp;url173=YXNzZXRzLnVubGF5ZXIuY29tL3Byb2plY3RzLzAvMTc0NDEyMTAyMTEyNy0xNjY1ZWNlNy00M2ZhLTQzZTAtOGIyYS01ZWE2M2I4ZjYyNDUuanBn">
                                <a:hlinkClick xmlns:a="http://schemas.openxmlformats.org/drawingml/2006/main" r:id="rId6" tgtFrame="&quot;_blank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https://proxy.imgsmail.ru/?e=1744458934&amp;email=nn_sadikova%40mail.ru&amp;flags=0&amp;h=cN8gZW7ySxRn94eleWdLkg&amp;is_https=1&amp;url173=YXNzZXRzLnVubGF5ZXIuY29tL3Byb2plY3RzLzAvMTc0NDEyMTAyMTEyNy0xNjY1ZWNlNy00M2ZhLTQzZTAtOGIyYS01ZWE2M2I4ZjYyNDUuanBn">
                                        <a:hlinkClick r:id="rId6" tgtFrame="&quot;_blank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86400" cy="28289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481B28" w:rsidRPr="00481B28" w:rsidRDefault="00481B28" w:rsidP="00481B28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81B28" w:rsidRPr="00481B28" w:rsidRDefault="00481B28" w:rsidP="00481B28">
            <w:pPr>
              <w:shd w:val="clear" w:color="auto" w:fill="91C2D7"/>
              <w:spacing w:after="0" w:line="240" w:lineRule="auto"/>
              <w:textAlignment w:val="top"/>
              <w:rPr>
                <w:rFonts w:ascii="Arial" w:eastAsia="Times New Roman" w:hAnsi="Arial" w:cs="Arial"/>
                <w:vanish/>
                <w:color w:val="2C2D2E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54"/>
            </w:tblGrid>
            <w:tr w:rsidR="00481B28" w:rsidRPr="00481B28">
              <w:trPr>
                <w:tblCellSpacing w:w="0" w:type="dxa"/>
              </w:trPr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481B28" w:rsidRPr="00481B28" w:rsidRDefault="00481B28" w:rsidP="00481B28">
                  <w:pPr>
                    <w:spacing w:before="100" w:beforeAutospacing="1" w:after="100" w:afterAutospacing="1" w:line="294" w:lineRule="atLeast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  <w:lang w:eastAsia="ru-RU"/>
                    </w:rPr>
                  </w:pPr>
                  <w:r w:rsidRPr="00481B28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212B72"/>
                      <w:sz w:val="21"/>
                      <w:szCs w:val="21"/>
                      <w:lang w:eastAsia="ru-RU"/>
                    </w:rPr>
                    <w:t>Центр поддержки экспорта Тверской области берет на себя следующие обязательства:</w:t>
                  </w:r>
                </w:p>
              </w:tc>
            </w:tr>
          </w:tbl>
          <w:p w:rsidR="00481B28" w:rsidRPr="00481B28" w:rsidRDefault="00481B28" w:rsidP="00481B28">
            <w:pPr>
              <w:shd w:val="clear" w:color="auto" w:fill="91C2D7"/>
              <w:spacing w:after="0" w:line="240" w:lineRule="auto"/>
              <w:textAlignment w:val="top"/>
              <w:rPr>
                <w:rFonts w:ascii="Arial" w:eastAsia="Times New Roman" w:hAnsi="Arial" w:cs="Arial"/>
                <w:vanish/>
                <w:color w:val="2C2D2E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54"/>
            </w:tblGrid>
            <w:tr w:rsidR="00481B28" w:rsidRPr="00481B28">
              <w:trPr>
                <w:tblCellSpacing w:w="0" w:type="dxa"/>
              </w:trPr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481B28" w:rsidRPr="00481B28" w:rsidRDefault="00481B28" w:rsidP="00481B28">
                  <w:pPr>
                    <w:spacing w:before="100" w:beforeAutospacing="1" w:after="100" w:afterAutospacing="1" w:line="294" w:lineRule="atLeast"/>
                    <w:rPr>
                      <w:rFonts w:ascii="Arial" w:eastAsia="Times New Roman" w:hAnsi="Arial" w:cs="Arial"/>
                      <w:sz w:val="21"/>
                      <w:szCs w:val="21"/>
                      <w:lang w:eastAsia="ru-RU"/>
                    </w:rPr>
                  </w:pPr>
                  <w:r w:rsidRPr="00481B28">
                    <w:rPr>
                      <w:rFonts w:ascii="Arial" w:eastAsia="Times New Roman" w:hAnsi="Arial" w:cs="Arial"/>
                      <w:sz w:val="21"/>
                      <w:szCs w:val="21"/>
                      <w:lang w:eastAsia="ru-RU"/>
                    </w:rPr>
                    <w:t>- аренда и застройка выставочной площади коллективного стенда Тверской области;</w:t>
                  </w:r>
                  <w:r w:rsidRPr="00481B28">
                    <w:rPr>
                      <w:rFonts w:ascii="Arial" w:eastAsia="Times New Roman" w:hAnsi="Arial" w:cs="Arial"/>
                      <w:sz w:val="21"/>
                      <w:szCs w:val="21"/>
                      <w:lang w:eastAsia="ru-RU"/>
                    </w:rPr>
                    <w:br/>
                    <w:t>- доставка выставочных образцов участников коллективного стенда.</w:t>
                  </w:r>
                </w:p>
                <w:p w:rsidR="00481B28" w:rsidRPr="00481B28" w:rsidRDefault="00481B28" w:rsidP="00481B28">
                  <w:pPr>
                    <w:spacing w:before="100" w:beforeAutospacing="1" w:after="100" w:afterAutospacing="1" w:line="294" w:lineRule="atLeast"/>
                    <w:rPr>
                      <w:rFonts w:ascii="Arial" w:eastAsia="Times New Roman" w:hAnsi="Arial" w:cs="Arial"/>
                      <w:sz w:val="21"/>
                      <w:szCs w:val="21"/>
                      <w:lang w:eastAsia="ru-RU"/>
                    </w:rPr>
                  </w:pPr>
                  <w:r w:rsidRPr="00481B28">
                    <w:rPr>
                      <w:rFonts w:ascii="Arial" w:eastAsia="Times New Roman" w:hAnsi="Arial" w:cs="Arial"/>
                      <w:sz w:val="21"/>
                      <w:szCs w:val="21"/>
                      <w:lang w:eastAsia="ru-RU"/>
                    </w:rPr>
                    <w:t> </w:t>
                  </w:r>
                </w:p>
                <w:p w:rsidR="00481B28" w:rsidRPr="00481B28" w:rsidRDefault="00481B28" w:rsidP="00481B28">
                  <w:pPr>
                    <w:spacing w:before="100" w:beforeAutospacing="1" w:after="100" w:afterAutospacing="1" w:line="294" w:lineRule="atLeast"/>
                    <w:rPr>
                      <w:rFonts w:ascii="Arial" w:eastAsia="Times New Roman" w:hAnsi="Arial" w:cs="Arial"/>
                      <w:sz w:val="21"/>
                      <w:szCs w:val="21"/>
                      <w:lang w:eastAsia="ru-RU"/>
                    </w:rPr>
                  </w:pPr>
                  <w:r w:rsidRPr="00481B28">
                    <w:rPr>
                      <w:rFonts w:ascii="Arial" w:eastAsia="Times New Roman" w:hAnsi="Arial" w:cs="Arial"/>
                      <w:sz w:val="21"/>
                      <w:szCs w:val="21"/>
                      <w:lang w:eastAsia="ru-RU"/>
                    </w:rPr>
                    <w:t>Предприниматель оплачивает проезд и проживание своего представителя на время проведения мероприятия.</w:t>
                  </w:r>
                </w:p>
              </w:tc>
            </w:tr>
          </w:tbl>
          <w:p w:rsidR="00481B28" w:rsidRPr="00481B28" w:rsidRDefault="00481B28" w:rsidP="00481B28">
            <w:pPr>
              <w:shd w:val="clear" w:color="auto" w:fill="91C2D7"/>
              <w:spacing w:after="0" w:line="240" w:lineRule="auto"/>
              <w:textAlignment w:val="top"/>
              <w:rPr>
                <w:rFonts w:ascii="Arial" w:eastAsia="Times New Roman" w:hAnsi="Arial" w:cs="Arial"/>
                <w:vanish/>
                <w:color w:val="2C2D2E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54"/>
            </w:tblGrid>
            <w:tr w:rsidR="00481B28" w:rsidRPr="00481B28">
              <w:trPr>
                <w:tblCellSpacing w:w="0" w:type="dxa"/>
              </w:trPr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Borders>
                      <w:top w:val="single" w:sz="18" w:space="0" w:color="236FA1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054"/>
                  </w:tblGrid>
                  <w:tr w:rsidR="00481B28" w:rsidRPr="00481B2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481B28" w:rsidRPr="00481B28" w:rsidRDefault="00481B28" w:rsidP="00481B28">
                        <w:pPr>
                          <w:spacing w:after="0" w:line="0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</w:pPr>
                        <w:r w:rsidRPr="00481B28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ru-RU"/>
                          </w:rPr>
                          <w:t> </w:t>
                        </w:r>
                      </w:p>
                    </w:tc>
                  </w:tr>
                </w:tbl>
                <w:p w:rsidR="00481B28" w:rsidRPr="00481B28" w:rsidRDefault="00481B28" w:rsidP="00481B28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81B28" w:rsidRPr="00481B28" w:rsidRDefault="00481B28" w:rsidP="00481B28">
            <w:pPr>
              <w:shd w:val="clear" w:color="auto" w:fill="91C2D7"/>
              <w:spacing w:after="0" w:line="240" w:lineRule="auto"/>
              <w:textAlignment w:val="top"/>
              <w:rPr>
                <w:rFonts w:ascii="Arial" w:eastAsia="Times New Roman" w:hAnsi="Arial" w:cs="Arial"/>
                <w:vanish/>
                <w:color w:val="2C2D2E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54"/>
            </w:tblGrid>
            <w:tr w:rsidR="00481B28" w:rsidRPr="00481B28">
              <w:trPr>
                <w:tblCellSpacing w:w="0" w:type="dxa"/>
              </w:trPr>
              <w:tc>
                <w:tcPr>
                  <w:tcW w:w="0" w:type="auto"/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  <w:hideMark/>
                </w:tcPr>
                <w:p w:rsidR="00481B28" w:rsidRPr="00481B28" w:rsidRDefault="00481B28" w:rsidP="00481B28">
                  <w:pPr>
                    <w:spacing w:before="100" w:beforeAutospacing="1" w:after="100" w:afterAutospacing="1" w:line="294" w:lineRule="atLeast"/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  <w:lang w:eastAsia="ru-RU"/>
                    </w:rPr>
                  </w:pPr>
                  <w:r w:rsidRPr="00481B28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191374"/>
                      <w:sz w:val="21"/>
                      <w:szCs w:val="21"/>
                      <w:lang w:eastAsia="ru-RU"/>
                    </w:rPr>
                    <w:t>Если Вас заинтересовало участие в данном мероприятии, просим Вас оперативно сообщить о своих намерениях в ЦПЭ Тверской области по телефону 8 (4822) 36-11-69 или по электронной почте. Наш электронный адрес: export@mybusiness69.ru.</w:t>
                  </w:r>
                </w:p>
              </w:tc>
            </w:tr>
          </w:tbl>
          <w:p w:rsidR="00481B28" w:rsidRPr="00481B28" w:rsidRDefault="00481B28" w:rsidP="00481B28">
            <w:pPr>
              <w:shd w:val="clear" w:color="auto" w:fill="91C2D7"/>
              <w:spacing w:after="0" w:line="240" w:lineRule="auto"/>
              <w:textAlignment w:val="top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6705DE" w:rsidRDefault="006705DE">
      <w:bookmarkStart w:id="0" w:name="_GoBack"/>
      <w:bookmarkEnd w:id="0"/>
    </w:p>
    <w:sectPr w:rsidR="00670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EA2396"/>
    <w:multiLevelType w:val="multilevel"/>
    <w:tmpl w:val="DB002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B28"/>
    <w:rsid w:val="00481B28"/>
    <w:rsid w:val="0067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1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B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1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B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6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2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00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95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217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ssystem.ru/api/default/redirect?token=48c74bff-c8fa-4eb0-beda-987097f86319&amp;link=https://export-69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2025-04-09T11:55:00Z</dcterms:created>
  <dcterms:modified xsi:type="dcterms:W3CDTF">2025-04-09T11:56:00Z</dcterms:modified>
</cp:coreProperties>
</file>