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6244B" w:rsidRPr="0006244B" w:rsidTr="0006244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44B" w:rsidRPr="0006244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6244B" w:rsidRPr="0006244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jc w:val="center"/>
                                      <w:outlineLvl w:val="2"/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Уважаемые предприниматели!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Приглашаем Вас принять участие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 международной выставке продуктов питания и напитков World Food Istanbul 2026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, которая пройдёт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с 15 по 18 декабря 2026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года в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Турции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,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г. Стамбуле.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World Food Istanbul 2026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— международная выставка пищевых продуктов и технологий переработки, объединяющая производителей, поставщиков и покупателей со всего мира. На выставке встретятся оптовики, ритейлеры, крупные супермаркеты, представители сектора HoReCa и других закупочных организаций, создавая динамичное B2B-пространство для демонстрации продукции, обмена опытом и развития продаж на турецком рынке пищевых продуктов.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Gitex Global 2026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— международная выставка информационных технологий и инноваций, объединяющая компании, стартапы, инвесторов и энтузиастов со всего мира. На выставке будут представлены передовые решения в сферах искусственного интеллекта, кибербезопасности, облачных и потребительских технологий, финансовых сервисов, робототехники и телекоммуникаций.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Направления выставки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6244B" w:rsidRPr="0006244B" w:rsidRDefault="0006244B" w:rsidP="000624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6244B" w:rsidRPr="0006244B" w:rsidRDefault="0006244B" w:rsidP="0006244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44B" w:rsidRPr="0006244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06244B" w:rsidRPr="0006244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Консервированные продукты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Молочные продукты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Бакалея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Мясо и птица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Чай и кофе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Рыба и морепродукты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Кондитерские изделия и выпечка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Замороженная еда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Фрукты и овощи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Натуральные и органические продукты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Безалкогольные напитки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Пищевые добавки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Торговое оборудование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Оборудование для перевозок и хранения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Оборудование для обработки пищевых обработок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Услуги по перевозке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Уборочное оборудование и чистящие средства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6244B" w:rsidRPr="0006244B" w:rsidRDefault="0006244B" w:rsidP="000624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6244B" w:rsidRPr="0006244B" w:rsidRDefault="0006244B" w:rsidP="0006244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44B" w:rsidRPr="0006244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6244B" w:rsidRPr="0006244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06244B" w:rsidRPr="0006244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E2E34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Участие в выставке позволит вам: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расширить деловые связи в динамично растущем регионе;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наладить контакты с ведущими компаниями и потенциальными клиентами;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познакомиться с новыми материалами, продуктами и технологиями;</w:t>
                                    </w:r>
                                  </w:p>
                                  <w:p w:rsidR="0006244B" w:rsidRPr="0006244B" w:rsidRDefault="0006244B" w:rsidP="0006244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презентовать свой бренд и продукцию широкой аудитории.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06244B" w:rsidRPr="0006244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E2E34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Расходы за участие в выставке берет на себя АО «Российский экспортный центр» на следующих условиях: 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6244B" w:rsidRPr="0006244B" w:rsidRDefault="0006244B" w:rsidP="000624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6244B" w:rsidRPr="0006244B" w:rsidRDefault="0006244B" w:rsidP="0006244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44B" w:rsidRPr="0006244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06244B" w:rsidRPr="0006244B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84"/>
                                    </w:tblGrid>
                                    <w:tr w:rsidR="0006244B" w:rsidRPr="0006244B">
                                      <w:trPr>
                                        <w:tblHeader/>
                                      </w:trPr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EAEAEA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Helvetica" w:eastAsia="Times New Roman" w:hAnsi="Helvetica" w:cs="Times New Roman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100%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аренде выставочных площадей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застройке площадей для деловых мероприятий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информационному продвижению мероприятия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 xml:space="preserve">Затраты по обеспечению </w:t>
                                          </w: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lastRenderedPageBreak/>
                                            <w:t>администрирования и организации проведения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lastRenderedPageBreak/>
                                            <w:t>Затраты по привлечению потенциальных иностранных потребителей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84"/>
                                    </w:tblGrid>
                                    <w:tr w:rsidR="0006244B" w:rsidRPr="0006244B">
                                      <w:trPr>
                                        <w:tblHeader/>
                                      </w:trPr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EAEAEA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Helvetica" w:eastAsia="Times New Roman" w:hAnsi="Helvetica" w:cs="Times New Roman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lastRenderedPageBreak/>
                                            <w:t>50% для крупных | 80% для МСП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            </w:r>
                                        </w:p>
                                      </w:tc>
                                    </w:tr>
                                    <w:tr w:rsidR="0006244B" w:rsidRPr="0006244B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6244B" w:rsidRPr="0006244B" w:rsidRDefault="0006244B" w:rsidP="0006244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06244B">
                                            <w:rPr>
                                              <w:rFonts w:ascii="Helvetica" w:eastAsia="Times New Roman" w:hAnsi="Helvetica" w:cs="Times New Roman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6244B" w:rsidRPr="0006244B" w:rsidRDefault="0006244B" w:rsidP="000624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6244B" w:rsidRPr="0006244B" w:rsidRDefault="0006244B" w:rsidP="0006244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44B" w:rsidRPr="0006244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6244B" w:rsidRPr="0006244B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6244B" w:rsidRPr="0006244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Если вас заинтересовало участие в выставке, сообщите в ЦПЭ Тверской области по телефону 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8 (4822) 36-11-69</w:t>
                                    </w: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или по электронной почте </w:t>
                                    </w:r>
                                    <w:hyperlink r:id="rId6" w:history="1">
                                      <w:r w:rsidRPr="0006244B">
                                        <w:rPr>
                                          <w:rFonts w:ascii="Helvetica" w:eastAsia="Times New Roman" w:hAnsi="Helvetica" w:cs="Times New Roman"/>
                                          <w:b/>
                                          <w:bCs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export@mybusiness69.ru</w:t>
                                      </w:r>
                                    </w:hyperlink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6244B" w:rsidRPr="0006244B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06244B" w:rsidRPr="0006244B" w:rsidRDefault="0006244B" w:rsidP="0006244B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BE2929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6244B">
                                      <w:rPr>
                                        <w:rFonts w:ascii="Helvetica" w:eastAsia="Times New Roman" w:hAnsi="Helvetica" w:cs="Times New Roman"/>
                                        <w:b/>
                                        <w:bCs/>
                                        <w:color w:val="BE2929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Регистрация до: 17.08.2026</w:t>
                                    </w:r>
                                  </w:p>
                                </w:tc>
                              </w:tr>
                            </w:tbl>
                            <w:p w:rsidR="0006244B" w:rsidRPr="0006244B" w:rsidRDefault="0006244B" w:rsidP="0006244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44B" w:rsidRPr="0006244B" w:rsidRDefault="0006244B" w:rsidP="0006244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6244B" w:rsidRPr="0006244B" w:rsidRDefault="0006244B" w:rsidP="000624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6244B" w:rsidRPr="0006244B" w:rsidRDefault="0006244B" w:rsidP="0006244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4447C9" w:rsidRDefault="004447C9">
      <w:bookmarkStart w:id="0" w:name="_GoBack"/>
      <w:bookmarkEnd w:id="0"/>
    </w:p>
    <w:sectPr w:rsidR="00444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55E96"/>
    <w:multiLevelType w:val="multilevel"/>
    <w:tmpl w:val="DA42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8001FE"/>
    <w:multiLevelType w:val="multilevel"/>
    <w:tmpl w:val="5D52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BF3841"/>
    <w:multiLevelType w:val="multilevel"/>
    <w:tmpl w:val="A35E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4B"/>
    <w:rsid w:val="0006244B"/>
    <w:rsid w:val="0044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65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871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8155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2026-05-29T11:36:00Z</dcterms:created>
  <dcterms:modified xsi:type="dcterms:W3CDTF">2026-05-29T11:37:00Z</dcterms:modified>
</cp:coreProperties>
</file>