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C4" w:rsidRPr="00AC28C4" w:rsidRDefault="00AC28C4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ДУМА 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МОЛОКОВСКОГО МУНИЦИПАЛЬНОГО ОКРУГА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ТВЕРСКОЙ ОБЛАСТИ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FC2D87" w:rsidRPr="00AC28C4" w:rsidTr="007E3E0B">
        <w:tc>
          <w:tcPr>
            <w:tcW w:w="4741" w:type="dxa"/>
          </w:tcPr>
          <w:p w:rsidR="00FC2D87" w:rsidRPr="00AC28C4" w:rsidRDefault="00AC28C4" w:rsidP="00FC2D8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24.05</w:t>
            </w:r>
            <w:r w:rsidR="00FC2D87" w:rsidRP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 xml:space="preserve">.2022                                 </w:t>
            </w:r>
          </w:p>
        </w:tc>
        <w:tc>
          <w:tcPr>
            <w:tcW w:w="4722" w:type="dxa"/>
          </w:tcPr>
          <w:p w:rsidR="00FC2D87" w:rsidRPr="00AC28C4" w:rsidRDefault="00FC2D87" w:rsidP="00AC28C4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пгт Молоково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4419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4523A3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отчисления</w:t>
      </w: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прибыли </w:t>
      </w:r>
    </w:p>
    <w:p w:rsidR="009E51EA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унитарных предприятий Молоковского </w:t>
      </w:r>
    </w:p>
    <w:p w:rsidR="003F4419" w:rsidRPr="00AC28C4" w:rsidRDefault="002215D9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0C2C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области, подлежащих </w:t>
      </w:r>
    </w:p>
    <w:p w:rsidR="00F70C2C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перечислению в бюджет Молоковского </w:t>
      </w:r>
      <w:r w:rsidR="002215D9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E51EA" w:rsidRPr="00AC28C4" w:rsidRDefault="009E51EA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C2" w:rsidRPr="00AC28C4" w:rsidRDefault="00326FC2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C28C4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AC28C4">
          <w:rPr>
            <w:rFonts w:ascii="Times New Roman" w:hAnsi="Times New Roman" w:cs="Times New Roman"/>
            <w:sz w:val="28"/>
            <w:szCs w:val="28"/>
          </w:rPr>
          <w:t>атьями</w:t>
        </w:r>
        <w:r w:rsidRPr="00AC28C4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C28C4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10" w:history="1">
        <w:r w:rsidRPr="00AC28C4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Гражданского кодекса РФ, </w:t>
      </w:r>
      <w:hyperlink r:id="rId11" w:history="1">
        <w:r w:rsidRPr="00AC28C4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AC28C4">
          <w:rPr>
            <w:rFonts w:ascii="Times New Roman" w:hAnsi="Times New Roman" w:cs="Times New Roman"/>
            <w:sz w:val="28"/>
            <w:szCs w:val="28"/>
          </w:rPr>
          <w:t>атьёй</w:t>
        </w:r>
        <w:r w:rsidRPr="00AC28C4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A1456D" w:rsidRPr="00AC28C4">
        <w:rPr>
          <w:rFonts w:ascii="Times New Roman" w:hAnsi="Times New Roman" w:cs="Times New Roman"/>
          <w:sz w:val="28"/>
          <w:szCs w:val="28"/>
        </w:rPr>
        <w:t>.11.</w:t>
      </w:r>
      <w:r w:rsidRPr="00AC28C4">
        <w:rPr>
          <w:rFonts w:ascii="Times New Roman" w:hAnsi="Times New Roman" w:cs="Times New Roman"/>
          <w:sz w:val="28"/>
          <w:szCs w:val="28"/>
        </w:rPr>
        <w:t xml:space="preserve">2002 года N 161-ФЗ "О государственных и муниципальных унитарных предприятиях", Федеральным </w:t>
      </w:r>
      <w:hyperlink r:id="rId12" w:history="1">
        <w:r w:rsidRPr="00AC2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="00A1456D" w:rsidRPr="00AC2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N 402-ФЗ "О бухгалтерском учете", </w:t>
      </w:r>
      <w:hyperlink r:id="rId13" w:history="1">
        <w:r w:rsidRPr="00AC28C4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A1456D" w:rsidRPr="00AC2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РФ" </w:t>
      </w:r>
      <w:r w:rsidR="002215D9" w:rsidRPr="00AC28C4">
        <w:rPr>
          <w:rFonts w:ascii="Times New Roman" w:hAnsi="Times New Roman" w:cs="Times New Roman"/>
          <w:sz w:val="28"/>
          <w:szCs w:val="28"/>
        </w:rPr>
        <w:t>Дума Молоковского муниципального округа РЕШИЛА:</w:t>
      </w:r>
    </w:p>
    <w:p w:rsidR="003F4419" w:rsidRPr="00AC28C4" w:rsidRDefault="003F4419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FC2" w:rsidRPr="00AC28C4" w:rsidRDefault="00326FC2" w:rsidP="003F441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B005D4" w:rsidRPr="00AC28C4">
          <w:rPr>
            <w:rFonts w:ascii="Times New Roman" w:hAnsi="Times New Roman" w:cs="Times New Roman"/>
            <w:sz w:val="28"/>
            <w:szCs w:val="28"/>
          </w:rPr>
          <w:t>П</w:t>
        </w:r>
        <w:r w:rsidRPr="00AC28C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A1456D" w:rsidRPr="00AC28C4">
        <w:rPr>
          <w:rFonts w:ascii="Times New Roman" w:hAnsi="Times New Roman" w:cs="Times New Roman"/>
          <w:sz w:val="28"/>
          <w:szCs w:val="28"/>
        </w:rPr>
        <w:t>отчисления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 предприятий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2215D9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области, 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2215D9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Pr="00AC28C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F4419" w:rsidRPr="00AC28C4" w:rsidRDefault="002215D9" w:rsidP="009E51EA">
      <w:pPr>
        <w:pStyle w:val="ConsPlusNormal"/>
        <w:numPr>
          <w:ilvl w:val="0"/>
          <w:numId w:val="1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B005D4" w:rsidRPr="00AC28C4">
        <w:rPr>
          <w:rFonts w:ascii="Times New Roman" w:hAnsi="Times New Roman" w:cs="Times New Roman"/>
          <w:sz w:val="28"/>
          <w:szCs w:val="28"/>
        </w:rPr>
        <w:t xml:space="preserve">Молоковского района Тверской области от 08.11.2016 № 139 « Об утверждении </w:t>
      </w:r>
      <w:hyperlink w:anchor="P31" w:history="1">
        <w:r w:rsidR="003F4419" w:rsidRPr="00AC28C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F4419" w:rsidRPr="00AC28C4">
        <w:rPr>
          <w:rFonts w:ascii="Times New Roman" w:hAnsi="Times New Roman" w:cs="Times New Roman"/>
          <w:sz w:val="28"/>
          <w:szCs w:val="28"/>
        </w:rPr>
        <w:t>а отчисления части прибыли муниципальных унитарных предприятий Молоковского района Тверской области, подлежащей перечислению в районный бюджет Молоковского района»</w:t>
      </w:r>
      <w:r w:rsidR="009E51EA" w:rsidRPr="00AC28C4">
        <w:rPr>
          <w:rFonts w:ascii="Times New Roman" w:hAnsi="Times New Roman" w:cs="Times New Roman"/>
          <w:sz w:val="28"/>
          <w:szCs w:val="28"/>
        </w:rPr>
        <w:t>.</w:t>
      </w:r>
    </w:p>
    <w:p w:rsidR="009E51EA" w:rsidRPr="00AC28C4" w:rsidRDefault="003F4419" w:rsidP="009E51EA">
      <w:pPr>
        <w:pStyle w:val="ConsPlusNormal"/>
        <w:numPr>
          <w:ilvl w:val="0"/>
          <w:numId w:val="1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E51EA" w:rsidRPr="00AC28C4">
        <w:rPr>
          <w:rFonts w:ascii="Times New Roman" w:hAnsi="Times New Roman" w:cs="Times New Roman"/>
          <w:sz w:val="28"/>
          <w:szCs w:val="28"/>
        </w:rPr>
        <w:t>.</w:t>
      </w:r>
    </w:p>
    <w:p w:rsidR="006F3AB9" w:rsidRPr="00AC28C4" w:rsidRDefault="003F4419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4</w:t>
      </w:r>
      <w:r w:rsidR="006F3AB9" w:rsidRPr="00AC28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бюджету, </w:t>
      </w:r>
      <w:r w:rsidR="00C54529" w:rsidRPr="00AC28C4">
        <w:rPr>
          <w:rFonts w:ascii="Times New Roman" w:hAnsi="Times New Roman" w:cs="Times New Roman"/>
          <w:sz w:val="28"/>
          <w:szCs w:val="28"/>
        </w:rPr>
        <w:t>налоговой политике и</w:t>
      </w:r>
      <w:r w:rsidR="006F3AB9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C54529" w:rsidRPr="00AC28C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416622" w:rsidRPr="00AC28C4">
        <w:rPr>
          <w:rFonts w:ascii="Times New Roman" w:hAnsi="Times New Roman" w:cs="Times New Roman"/>
          <w:sz w:val="28"/>
          <w:szCs w:val="28"/>
        </w:rPr>
        <w:t>вопросам (Бурка В.Д</w:t>
      </w:r>
      <w:r w:rsidR="006F3AB9" w:rsidRPr="00AC28C4">
        <w:rPr>
          <w:rFonts w:ascii="Times New Roman" w:hAnsi="Times New Roman" w:cs="Times New Roman"/>
          <w:sz w:val="28"/>
          <w:szCs w:val="28"/>
        </w:rPr>
        <w:t>.).</w:t>
      </w:r>
    </w:p>
    <w:p w:rsidR="00F70C2C" w:rsidRPr="00AC28C4" w:rsidRDefault="00F70C2C" w:rsidP="00F70C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муниципального круга</w:t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="00AC28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28C4">
        <w:rPr>
          <w:rFonts w:ascii="Times New Roman" w:hAnsi="Times New Roman" w:cs="Times New Roman"/>
          <w:sz w:val="28"/>
          <w:szCs w:val="28"/>
        </w:rPr>
        <w:t xml:space="preserve">А.П. Ефименко </w:t>
      </w:r>
    </w:p>
    <w:p w:rsidR="003F4419" w:rsidRPr="00AC28C4" w:rsidRDefault="003F4419" w:rsidP="00AC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F4419" w:rsidRPr="00AC28C4" w:rsidRDefault="003F4419" w:rsidP="00FC2D87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Молоковского муниципального округа                           </w:t>
      </w:r>
      <w:r w:rsidR="00AC28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28C4">
        <w:rPr>
          <w:rFonts w:ascii="Times New Roman" w:hAnsi="Times New Roman" w:cs="Times New Roman"/>
          <w:sz w:val="28"/>
          <w:szCs w:val="28"/>
        </w:rPr>
        <w:t xml:space="preserve">  Л.А. Бойцова </w:t>
      </w:r>
    </w:p>
    <w:p w:rsidR="00D31183" w:rsidRDefault="00D311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CF7" w:rsidRPr="00AC28C4" w:rsidRDefault="00420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E51EA" w:rsidRPr="00AC28C4">
        <w:rPr>
          <w:rFonts w:ascii="Times New Roman" w:hAnsi="Times New Roman" w:cs="Times New Roman"/>
          <w:sz w:val="24"/>
          <w:szCs w:val="24"/>
        </w:rPr>
        <w:t>Думы</w:t>
      </w:r>
    </w:p>
    <w:p w:rsidR="00420CF7" w:rsidRPr="00AC28C4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="009E51EA" w:rsidRPr="00AC28C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от </w:t>
      </w:r>
      <w:r w:rsidR="00AC28C4">
        <w:rPr>
          <w:rFonts w:ascii="Times New Roman" w:hAnsi="Times New Roman" w:cs="Times New Roman"/>
          <w:sz w:val="24"/>
          <w:szCs w:val="24"/>
        </w:rPr>
        <w:t>24</w:t>
      </w:r>
      <w:r w:rsidR="009E51EA" w:rsidRPr="00AC28C4">
        <w:rPr>
          <w:rFonts w:ascii="Times New Roman" w:hAnsi="Times New Roman" w:cs="Times New Roman"/>
          <w:sz w:val="24"/>
          <w:szCs w:val="24"/>
        </w:rPr>
        <w:t>.05.2022</w:t>
      </w:r>
      <w:r w:rsidRPr="00AC28C4">
        <w:rPr>
          <w:rFonts w:ascii="Times New Roman" w:hAnsi="Times New Roman" w:cs="Times New Roman"/>
          <w:sz w:val="24"/>
          <w:szCs w:val="24"/>
        </w:rPr>
        <w:t xml:space="preserve">г. </w:t>
      </w:r>
      <w:r w:rsidR="00AC28C4">
        <w:rPr>
          <w:rFonts w:ascii="Times New Roman" w:hAnsi="Times New Roman" w:cs="Times New Roman"/>
          <w:sz w:val="24"/>
          <w:szCs w:val="24"/>
        </w:rPr>
        <w:t>№97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8C4" w:rsidRDefault="00AC2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ПОРЯДОК</w:t>
      </w:r>
    </w:p>
    <w:p w:rsidR="00420CF7" w:rsidRPr="00AC28C4" w:rsidRDefault="00A14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отчисления</w:t>
      </w:r>
      <w:r w:rsidR="00420CF7" w:rsidRPr="00AC28C4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</w:t>
      </w:r>
    </w:p>
    <w:p w:rsidR="00420CF7" w:rsidRPr="00AC28C4" w:rsidRDefault="00420CF7" w:rsidP="009E51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области, подлежащей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Pr="00AC28C4">
        <w:rPr>
          <w:rFonts w:ascii="Times New Roman" w:hAnsi="Times New Roman" w:cs="Times New Roman"/>
          <w:sz w:val="28"/>
          <w:szCs w:val="28"/>
        </w:rPr>
        <w:t xml:space="preserve">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части прибыли муниципальных унитарных предприятий, 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повышения эффективности использования муниципального имущества, закрепленного на праве хозяйственного ведения муниципальным образованием </w:t>
      </w:r>
      <w:r w:rsidR="009E51EA" w:rsidRPr="00AC28C4">
        <w:rPr>
          <w:rFonts w:ascii="Times New Roman" w:hAnsi="Times New Roman" w:cs="Times New Roman"/>
          <w:sz w:val="28"/>
          <w:szCs w:val="28"/>
        </w:rPr>
        <w:t>Молоковск</w:t>
      </w:r>
      <w:r w:rsidR="00316A84" w:rsidRPr="00AC28C4">
        <w:rPr>
          <w:rFonts w:ascii="Times New Roman" w:hAnsi="Times New Roman" w:cs="Times New Roman"/>
          <w:sz w:val="28"/>
          <w:szCs w:val="28"/>
        </w:rPr>
        <w:t>ий муниципальный округ</w:t>
      </w:r>
      <w:bookmarkStart w:id="1" w:name="_GoBack"/>
      <w:bookmarkEnd w:id="1"/>
      <w:r w:rsidRPr="00AC28C4">
        <w:rPr>
          <w:rFonts w:ascii="Times New Roman" w:hAnsi="Times New Roman" w:cs="Times New Roman"/>
          <w:sz w:val="28"/>
          <w:szCs w:val="28"/>
        </w:rPr>
        <w:t>, и реализации права на получение части прибыли от использования своего имущества.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1.2. Порядок определяет размеры и сроки перечисления муниципальными унитарными предприятиями (далее - МУП) части прибыли, остающейся в их распоряжении после уплаты налогов и иных обязательных платежей (далее - части прибыли).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1.3. Плательщиками части прибыли признаются МУП, имеющие в хозяйственном ведении муниципальное имущество, закрепленное за ними в установленном порядке, и получившие по итогам отчетного финансового года чистую прибыль.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D87" w:rsidRPr="00AC28C4" w:rsidRDefault="00420CF7" w:rsidP="00FC2D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2. Порядок исчисления и сроки уплаты отчислений в </w:t>
      </w:r>
    </w:p>
    <w:p w:rsidR="00420CF7" w:rsidRPr="00AC28C4" w:rsidRDefault="00420CF7" w:rsidP="00FC2D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7E1C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 МУП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2.1. Норматив отчислений части прибыли от использования муниципального имущества устанавливается в виде процента от объема чистой прибыли в размере 10%.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2.2. Часть прибыли, подлежащая уплате в бюджет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</w:t>
      </w:r>
      <w:r w:rsidR="00095A78">
        <w:rPr>
          <w:rFonts w:ascii="Times New Roman" w:hAnsi="Times New Roman" w:cs="Times New Roman"/>
          <w:sz w:val="28"/>
          <w:szCs w:val="28"/>
        </w:rPr>
        <w:t>округа</w:t>
      </w:r>
      <w:r w:rsidRPr="00AC28C4">
        <w:rPr>
          <w:rFonts w:ascii="Times New Roman" w:hAnsi="Times New Roman" w:cs="Times New Roman"/>
          <w:sz w:val="28"/>
          <w:szCs w:val="28"/>
        </w:rPr>
        <w:t>, исчисляется МУП по итогам финансово-хозяйственной деятельности очередного отчетного года на основании данных бухгалтерской отчетности.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2.3. Муниципальные унитарные предприятия в срок до 1 апреля года, следующего за отчетным, представляют в комитет по управлению имуществом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hyperlink w:anchor="P67" w:history="1">
        <w:r w:rsidRPr="00AC28C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по исчислению суммы, подлежащей отчислению части прибыли в бюджет</w:t>
      </w:r>
      <w:r w:rsidR="00774492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>, по форме, утверж</w:t>
      </w:r>
      <w:r w:rsidR="00575B9E" w:rsidRPr="00AC28C4">
        <w:rPr>
          <w:rFonts w:ascii="Times New Roman" w:hAnsi="Times New Roman" w:cs="Times New Roman"/>
          <w:sz w:val="28"/>
          <w:szCs w:val="28"/>
        </w:rPr>
        <w:t>денной настоящим Порядком (приложение</w:t>
      </w:r>
      <w:r w:rsidRPr="00AC28C4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AC28C4">
        <w:rPr>
          <w:rFonts w:ascii="Times New Roman" w:hAnsi="Times New Roman" w:cs="Times New Roman"/>
          <w:sz w:val="28"/>
          <w:szCs w:val="28"/>
        </w:rPr>
        <w:t>2.4. Перечисления части прибыли МУП осуществляют самостоятельно равными долями в три срока: 15 апреля, 15 июля и 15 октября, следующие за отчетным годом.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3. Ответственность плательщиков и контроль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3.1. Руководитель предприятия несет персональную ответственность за достоверность данных о результатах финансово-хозяйственной деятельности МУП, правильность исчисления и своевременность уплаты части прибыли, предоставление отчетности.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3.2. Учет, контроль за правильностью исчисления и своевременностью уплаты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 осуществляет комитет по управлению имуществом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420CF7" w:rsidRPr="00AC28C4" w:rsidRDefault="00420CF7" w:rsidP="00FC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3.3. За нарушение сроков внесения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прибыли, установленных </w:t>
      </w:r>
      <w:hyperlink w:anchor="P48" w:history="1">
        <w:r w:rsidRPr="00AC28C4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санкции в виде пени. Пеня начисляется по ставке, равной 1/300 </w:t>
      </w:r>
      <w:hyperlink r:id="rId14" w:history="1">
        <w:r w:rsidRPr="00AC28C4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РФ, действующей на день начисления пени, от суммы невнесенного </w:t>
      </w:r>
      <w:r w:rsidR="009E51EA" w:rsidRPr="00AC28C4">
        <w:rPr>
          <w:rFonts w:ascii="Times New Roman" w:hAnsi="Times New Roman" w:cs="Times New Roman"/>
          <w:sz w:val="28"/>
          <w:szCs w:val="28"/>
        </w:rPr>
        <w:t>платежа,</w:t>
      </w:r>
      <w:r w:rsidRPr="00AC28C4">
        <w:rPr>
          <w:rFonts w:ascii="Times New Roman" w:hAnsi="Times New Roman" w:cs="Times New Roman"/>
          <w:sz w:val="28"/>
          <w:szCs w:val="28"/>
        </w:rPr>
        <w:t xml:space="preserve"> за каждый день </w:t>
      </w:r>
      <w:r w:rsidR="009E51EA" w:rsidRPr="00AC28C4">
        <w:rPr>
          <w:rFonts w:ascii="Times New Roman" w:hAnsi="Times New Roman" w:cs="Times New Roman"/>
          <w:sz w:val="28"/>
          <w:szCs w:val="28"/>
        </w:rPr>
        <w:t>просрочки,</w:t>
      </w:r>
      <w:r w:rsidRPr="00AC28C4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установленным сроком внесения платежа, по день фактической уплаты включительно.</w:t>
      </w: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 w:rsidP="007744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к Порядку определения части прибыли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9E51EA" w:rsidRPr="00AC28C4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="00420CF7"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AC28C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0CF7" w:rsidRPr="00AC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F7" w:rsidRPr="00AC28C4" w:rsidRDefault="00420CF7" w:rsidP="009E51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9E51EA"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Pr="00AC28C4">
        <w:rPr>
          <w:rFonts w:ascii="Times New Roman" w:hAnsi="Times New Roman" w:cs="Times New Roman"/>
          <w:sz w:val="24"/>
          <w:szCs w:val="24"/>
        </w:rPr>
        <w:t xml:space="preserve">подлежащей перечислению в 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12D43"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AC28C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9663A" w:rsidRPr="00AC28C4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63A" w:rsidRPr="00AC28C4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C28C4">
        <w:rPr>
          <w:rFonts w:ascii="Times New Roman" w:hAnsi="Times New Roman" w:cs="Times New Roman"/>
          <w:sz w:val="28"/>
          <w:szCs w:val="28"/>
        </w:rPr>
        <w:t>Расчет части прибыли муниципальных унитарных предприятий,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="00316A84" w:rsidRPr="00AC28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(наименование МУП)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за _______________________________ г.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06"/>
        <w:gridCol w:w="1417"/>
        <w:gridCol w:w="1345"/>
      </w:tblGrid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Ед. изменения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420CF7" w:rsidRPr="00AC28C4" w:rsidRDefault="00420CF7" w:rsidP="00316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Сальдо платежей в бюджет </w:t>
            </w:r>
            <w:r w:rsidR="00312D43" w:rsidRPr="00AC28C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84" w:rsidRPr="00AC28C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01.01.__ г.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Налог на прибыль и иные обязательные платежи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0"/>
            <w:bookmarkEnd w:id="4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периода, остающаяся в распоряжении предприятия после уплаты налога и иных обязательных платежей (чистая прибыль)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4"/>
            <w:bookmarkEnd w:id="5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Установленный норматив перечисления части прибыли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Сумма платежа, подлежащая уплате в бюджет </w:t>
            </w:r>
            <w:r w:rsidR="00312D43" w:rsidRPr="00AC28C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84" w:rsidRPr="00AC28C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(показатель </w:t>
            </w:r>
            <w:hyperlink w:anchor="P90" w:history="1">
              <w:r w:rsidRPr="00AC28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4</w:t>
              </w:r>
            </w:hyperlink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x на показатель </w:t>
            </w:r>
            <w:hyperlink w:anchor="P94" w:history="1">
              <w:r w:rsidRPr="00AC28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5</w:t>
              </w:r>
            </w:hyperlink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) - всего, в т.ч. по срокам: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- 15.04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- 15.07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- 15.10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Директор МУП _________   ____________________________________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Главный бухгалтер МУП _________   ___________________________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20CF7" w:rsidRPr="00AC28C4" w:rsidRDefault="00420CF7" w:rsidP="00B06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420CF7" w:rsidRPr="00AC28C4" w:rsidSect="00316A84">
      <w:footerReference w:type="default" r:id="rId15"/>
      <w:pgSz w:w="11905" w:h="16838"/>
      <w:pgMar w:top="851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38" w:rsidRDefault="00241538" w:rsidP="00C9663A">
      <w:pPr>
        <w:spacing w:after="0" w:line="240" w:lineRule="auto"/>
      </w:pPr>
      <w:r>
        <w:separator/>
      </w:r>
    </w:p>
  </w:endnote>
  <w:endnote w:type="continuationSeparator" w:id="0">
    <w:p w:rsidR="00241538" w:rsidRDefault="00241538" w:rsidP="00C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87" w:rsidRDefault="00FC2D87">
    <w:pPr>
      <w:pStyle w:val="a6"/>
      <w:jc w:val="center"/>
    </w:pPr>
  </w:p>
  <w:p w:rsidR="00C9663A" w:rsidRDefault="00C96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38" w:rsidRDefault="00241538" w:rsidP="00C9663A">
      <w:pPr>
        <w:spacing w:after="0" w:line="240" w:lineRule="auto"/>
      </w:pPr>
      <w:r>
        <w:separator/>
      </w:r>
    </w:p>
  </w:footnote>
  <w:footnote w:type="continuationSeparator" w:id="0">
    <w:p w:rsidR="00241538" w:rsidRDefault="00241538" w:rsidP="00C9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1C6"/>
    <w:multiLevelType w:val="hybridMultilevel"/>
    <w:tmpl w:val="B71AE646"/>
    <w:lvl w:ilvl="0" w:tplc="1910E06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0CF7"/>
    <w:rsid w:val="00077482"/>
    <w:rsid w:val="00095A78"/>
    <w:rsid w:val="00156AE3"/>
    <w:rsid w:val="002200CE"/>
    <w:rsid w:val="002215D9"/>
    <w:rsid w:val="00241538"/>
    <w:rsid w:val="00312D43"/>
    <w:rsid w:val="00316A84"/>
    <w:rsid w:val="00326FC2"/>
    <w:rsid w:val="00340DBB"/>
    <w:rsid w:val="003C3237"/>
    <w:rsid w:val="003F4419"/>
    <w:rsid w:val="004018E1"/>
    <w:rsid w:val="00416622"/>
    <w:rsid w:val="00420CF7"/>
    <w:rsid w:val="004523A3"/>
    <w:rsid w:val="004A3BAF"/>
    <w:rsid w:val="004A72BB"/>
    <w:rsid w:val="004E75C3"/>
    <w:rsid w:val="005176B8"/>
    <w:rsid w:val="00552044"/>
    <w:rsid w:val="00575B9E"/>
    <w:rsid w:val="006F3AB9"/>
    <w:rsid w:val="00712B9F"/>
    <w:rsid w:val="00774492"/>
    <w:rsid w:val="007E1C57"/>
    <w:rsid w:val="008D1334"/>
    <w:rsid w:val="00902072"/>
    <w:rsid w:val="00903A19"/>
    <w:rsid w:val="009E51EA"/>
    <w:rsid w:val="00A1366C"/>
    <w:rsid w:val="00A1456D"/>
    <w:rsid w:val="00A759A2"/>
    <w:rsid w:val="00AC28C4"/>
    <w:rsid w:val="00B005D4"/>
    <w:rsid w:val="00B067F0"/>
    <w:rsid w:val="00B5138D"/>
    <w:rsid w:val="00C331A8"/>
    <w:rsid w:val="00C54529"/>
    <w:rsid w:val="00C9663A"/>
    <w:rsid w:val="00D01C79"/>
    <w:rsid w:val="00D31183"/>
    <w:rsid w:val="00E64AD3"/>
    <w:rsid w:val="00E8619E"/>
    <w:rsid w:val="00EC7D61"/>
    <w:rsid w:val="00EE00ED"/>
    <w:rsid w:val="00F620E5"/>
    <w:rsid w:val="00F70C2C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7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63A"/>
  </w:style>
  <w:style w:type="paragraph" w:styleId="a6">
    <w:name w:val="footer"/>
    <w:basedOn w:val="a"/>
    <w:link w:val="a7"/>
    <w:uiPriority w:val="99"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A"/>
  </w:style>
  <w:style w:type="paragraph" w:styleId="a8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7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63A"/>
  </w:style>
  <w:style w:type="paragraph" w:styleId="a6">
    <w:name w:val="footer"/>
    <w:basedOn w:val="a"/>
    <w:link w:val="a7"/>
    <w:uiPriority w:val="99"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A"/>
  </w:style>
  <w:style w:type="paragraph" w:styleId="a8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2A3BF8F7A63C4085BC15B8FCAFCBF1C0EB1024350170CF7AF6F4C36F94A7A08E1D04EBB1K66AO" TargetMode="External"/><Relationship Id="rId13" Type="http://schemas.openxmlformats.org/officeDocument/2006/relationships/hyperlink" Target="consultantplus://offline/ref=5A4B2A3BF8F7A63C4085BC15B8FCAFCBF1C0EB1121370170CF7AF6F4C36F94A7A08E1D00EEKB63O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4B2A3BF8F7A63C4085BC15B8FCAFCBF2C9E31B25360170CF7AF6F4C3K66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4B2A3BF8F7A63C4085BC15B8FCAFCBF2C9E31B26370170CF7AF6F4C36F94A7A08E1D04E9B36224K16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4B2A3BF8F7A63C4085BC15B8FCAFCBF1C0EB1C25350170CF7AF6F4C36F94A7A08E1D04E9B26729K16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B2A3BF8F7A63C4085BC15B8FCAFCBF1C0EB1024350170CF7AF6F4C36F94A7A08E1D04EAB1K662O" TargetMode="External"/><Relationship Id="rId14" Type="http://schemas.openxmlformats.org/officeDocument/2006/relationships/hyperlink" Target="consultantplus://offline/ref=5A4B2A3BF8F7A63C4085BC15B8FCAFCBF2C2EF1C20385C7AC723FAF6KC6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12</cp:revision>
  <cp:lastPrinted>2022-05-31T12:19:00Z</cp:lastPrinted>
  <dcterms:created xsi:type="dcterms:W3CDTF">2022-05-19T11:21:00Z</dcterms:created>
  <dcterms:modified xsi:type="dcterms:W3CDTF">2022-05-31T12:20:00Z</dcterms:modified>
</cp:coreProperties>
</file>