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06" w:rsidRPr="00B9060A" w:rsidRDefault="000B6306" w:rsidP="000B6306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9060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60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</w:p>
    <w:p w:rsidR="000B6306" w:rsidRPr="00B9060A" w:rsidRDefault="000B6306" w:rsidP="000B6306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9060A" w:rsidRDefault="000B6306" w:rsidP="00D700DF">
      <w:pPr>
        <w:pStyle w:val="Heading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B9060A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ДУМА </w:t>
      </w:r>
    </w:p>
    <w:p w:rsidR="000B6306" w:rsidRPr="00B9060A" w:rsidRDefault="000B6306" w:rsidP="00D700DF">
      <w:pPr>
        <w:pStyle w:val="Heading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B9060A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МОЛОКОВСКОГО МУНИЦИПАЛЬНОГО ОКРУГА</w:t>
      </w:r>
    </w:p>
    <w:p w:rsidR="000B6306" w:rsidRPr="00B9060A" w:rsidRDefault="000B6306" w:rsidP="00D700DF">
      <w:pPr>
        <w:pStyle w:val="Heading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B9060A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ТВЕРСКОЙ ОБЛАСТИ </w:t>
      </w:r>
    </w:p>
    <w:p w:rsidR="00D700DF" w:rsidRPr="00B9060A" w:rsidRDefault="00D700DF" w:rsidP="00D700DF">
      <w:pPr>
        <w:rPr>
          <w:rFonts w:asciiTheme="minorHAnsi" w:hAnsiTheme="minorHAnsi"/>
          <w:sz w:val="28"/>
          <w:szCs w:val="28"/>
          <w:lang w:eastAsia="zh-CN"/>
        </w:rPr>
      </w:pPr>
    </w:p>
    <w:p w:rsidR="000B6306" w:rsidRPr="00B9060A" w:rsidRDefault="000B6306" w:rsidP="000B6306">
      <w:pPr>
        <w:pStyle w:val="Heading"/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B9060A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РЕШЕНИЕ</w:t>
      </w:r>
    </w:p>
    <w:p w:rsidR="000B6306" w:rsidRPr="00B9060A" w:rsidRDefault="00B9060A" w:rsidP="000B63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</w:t>
      </w:r>
      <w:r w:rsidR="000B6306" w:rsidRPr="00B9060A">
        <w:rPr>
          <w:rFonts w:ascii="Times New Roman" w:hAnsi="Times New Roman"/>
          <w:sz w:val="28"/>
          <w:szCs w:val="28"/>
        </w:rPr>
        <w:t xml:space="preserve">2021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B6306" w:rsidRPr="00B9060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</w:t>
      </w:r>
    </w:p>
    <w:p w:rsidR="000B6306" w:rsidRPr="00B9060A" w:rsidRDefault="000B6306" w:rsidP="000B6306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060A">
        <w:rPr>
          <w:rFonts w:ascii="Times New Roman" w:hAnsi="Times New Roman"/>
          <w:sz w:val="28"/>
          <w:szCs w:val="28"/>
        </w:rPr>
        <w:t>пгт Молоково</w:t>
      </w:r>
    </w:p>
    <w:p w:rsidR="000B6306" w:rsidRPr="00B9060A" w:rsidRDefault="000B6306" w:rsidP="00674B37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0B6306" w:rsidRPr="00B9060A" w:rsidRDefault="000B6306" w:rsidP="00674B37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4744"/>
      </w:tblGrid>
      <w:tr w:rsidR="007C7D0B" w:rsidRPr="00B9060A" w:rsidTr="007C7D0B">
        <w:tc>
          <w:tcPr>
            <w:tcW w:w="4927" w:type="dxa"/>
          </w:tcPr>
          <w:p w:rsidR="007C7D0B" w:rsidRPr="00B9060A" w:rsidRDefault="007C7D0B" w:rsidP="00667D1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9060A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Об</w:t>
            </w:r>
            <w:r w:rsidRPr="00B9060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9060A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утверждении</w:t>
            </w:r>
            <w:r w:rsidRPr="00B9060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9060A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Положения</w:t>
            </w:r>
            <w:r w:rsidRPr="00B9060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9060A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об</w:t>
            </w:r>
            <w:r w:rsidRPr="00B9060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9060A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Администрации</w:t>
            </w:r>
            <w:r w:rsidRPr="00B9060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667D15" w:rsidRPr="00B9060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Молоковского</w:t>
            </w:r>
            <w:r w:rsidRPr="00B9060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9060A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муниципал</w:t>
            </w:r>
            <w:bookmarkStart w:id="0" w:name="_GoBack"/>
            <w:bookmarkEnd w:id="0"/>
            <w:r w:rsidRPr="00B9060A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ьного</w:t>
            </w:r>
            <w:r w:rsidRPr="00B9060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9060A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округа</w:t>
            </w:r>
            <w:r w:rsidRPr="00B9060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9060A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Тверской</w:t>
            </w:r>
            <w:r w:rsidRPr="00B9060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9060A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области</w:t>
            </w:r>
          </w:p>
        </w:tc>
        <w:tc>
          <w:tcPr>
            <w:tcW w:w="4927" w:type="dxa"/>
          </w:tcPr>
          <w:p w:rsidR="007C7D0B" w:rsidRPr="00B9060A" w:rsidRDefault="007C7D0B" w:rsidP="00674B3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674B37" w:rsidRPr="00B9060A" w:rsidRDefault="00674B37" w:rsidP="00674B37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674B37" w:rsidRPr="00B9060A" w:rsidRDefault="00674B37" w:rsidP="00674B37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9060A">
        <w:rPr>
          <w:rFonts w:ascii="Times New Roman" w:hAnsi="Times New Roman" w:hint="eastAsia"/>
          <w:sz w:val="28"/>
          <w:szCs w:val="28"/>
        </w:rPr>
        <w:t>В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соответствии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со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статьей</w:t>
      </w:r>
      <w:r w:rsidRPr="00B9060A">
        <w:rPr>
          <w:rFonts w:ascii="Times New Roman" w:hAnsi="Times New Roman"/>
          <w:sz w:val="28"/>
          <w:szCs w:val="28"/>
        </w:rPr>
        <w:t xml:space="preserve"> 3</w:t>
      </w:r>
      <w:r w:rsidR="00003495" w:rsidRPr="00B9060A">
        <w:rPr>
          <w:rFonts w:ascii="Times New Roman" w:hAnsi="Times New Roman"/>
          <w:sz w:val="28"/>
          <w:szCs w:val="28"/>
        </w:rPr>
        <w:t>9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Устава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="00667D15" w:rsidRPr="00B9060A">
        <w:rPr>
          <w:rFonts w:ascii="Times New Roman" w:hAnsi="Times New Roman"/>
          <w:sz w:val="28"/>
          <w:szCs w:val="28"/>
        </w:rPr>
        <w:t>Молоковского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муниципального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округа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Тверской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области</w:t>
      </w:r>
      <w:r w:rsidRPr="00B9060A">
        <w:rPr>
          <w:rFonts w:ascii="Times New Roman" w:hAnsi="Times New Roman"/>
          <w:sz w:val="28"/>
          <w:szCs w:val="28"/>
        </w:rPr>
        <w:t xml:space="preserve">, </w:t>
      </w:r>
      <w:r w:rsidRPr="00B9060A">
        <w:rPr>
          <w:rFonts w:ascii="Times New Roman" w:hAnsi="Times New Roman" w:hint="eastAsia"/>
          <w:sz w:val="28"/>
          <w:szCs w:val="28"/>
        </w:rPr>
        <w:t>Дума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="00667D15" w:rsidRPr="00B9060A">
        <w:rPr>
          <w:rFonts w:ascii="Times New Roman" w:hAnsi="Times New Roman"/>
          <w:sz w:val="28"/>
          <w:szCs w:val="28"/>
        </w:rPr>
        <w:t>Молоковского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муниципального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округа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Тверской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области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bCs/>
          <w:sz w:val="28"/>
          <w:szCs w:val="28"/>
        </w:rPr>
        <w:t>РЕШИЛА</w:t>
      </w:r>
      <w:r w:rsidRPr="00B9060A">
        <w:rPr>
          <w:rFonts w:ascii="Times New Roman" w:hAnsi="Times New Roman"/>
          <w:bCs/>
          <w:sz w:val="28"/>
          <w:szCs w:val="28"/>
        </w:rPr>
        <w:t>:</w:t>
      </w:r>
    </w:p>
    <w:p w:rsidR="00674B37" w:rsidRPr="00B9060A" w:rsidRDefault="00674B37" w:rsidP="00674B37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4B37" w:rsidRPr="00B9060A" w:rsidRDefault="00674B37" w:rsidP="00674B37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9060A">
        <w:rPr>
          <w:rFonts w:ascii="Times New Roman" w:hAnsi="Times New Roman"/>
          <w:sz w:val="28"/>
          <w:szCs w:val="28"/>
        </w:rPr>
        <w:t xml:space="preserve">1. </w:t>
      </w:r>
      <w:r w:rsidRPr="00B9060A">
        <w:rPr>
          <w:rFonts w:ascii="Times New Roman" w:hAnsi="Times New Roman" w:hint="eastAsia"/>
          <w:sz w:val="28"/>
          <w:szCs w:val="28"/>
        </w:rPr>
        <w:t>Утвердить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Положение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об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Администрации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="00190E26" w:rsidRPr="00B9060A">
        <w:rPr>
          <w:rFonts w:ascii="Times New Roman" w:hAnsi="Times New Roman"/>
          <w:sz w:val="28"/>
          <w:szCs w:val="28"/>
        </w:rPr>
        <w:t>Молоковского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муниципального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округа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Тверской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области</w:t>
      </w:r>
      <w:r w:rsidRPr="00B9060A">
        <w:rPr>
          <w:rFonts w:ascii="Times New Roman" w:hAnsi="Times New Roman"/>
          <w:sz w:val="28"/>
          <w:szCs w:val="28"/>
        </w:rPr>
        <w:t xml:space="preserve"> (</w:t>
      </w:r>
      <w:r w:rsidRPr="00B9060A">
        <w:rPr>
          <w:rFonts w:ascii="Times New Roman" w:hAnsi="Times New Roman" w:hint="eastAsia"/>
          <w:sz w:val="28"/>
          <w:szCs w:val="28"/>
        </w:rPr>
        <w:t>прилагается</w:t>
      </w:r>
      <w:r w:rsidRPr="00B9060A">
        <w:rPr>
          <w:rFonts w:ascii="Times New Roman" w:hAnsi="Times New Roman"/>
          <w:sz w:val="28"/>
          <w:szCs w:val="28"/>
        </w:rPr>
        <w:t>).</w:t>
      </w:r>
    </w:p>
    <w:p w:rsidR="00674B37" w:rsidRPr="00B9060A" w:rsidRDefault="00674B37" w:rsidP="00674B37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9060A">
        <w:rPr>
          <w:rFonts w:ascii="Times New Roman" w:hAnsi="Times New Roman"/>
          <w:sz w:val="28"/>
          <w:szCs w:val="28"/>
        </w:rPr>
        <w:t xml:space="preserve">2. </w:t>
      </w:r>
      <w:r w:rsidRPr="00B9060A">
        <w:rPr>
          <w:rFonts w:ascii="Times New Roman" w:hAnsi="Times New Roman" w:hint="eastAsia"/>
          <w:sz w:val="28"/>
          <w:szCs w:val="28"/>
        </w:rPr>
        <w:t>Возложить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полномочия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выступить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заявителем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по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предоставлению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документов</w:t>
      </w:r>
      <w:r w:rsidRPr="00B9060A">
        <w:rPr>
          <w:rFonts w:ascii="Times New Roman" w:hAnsi="Times New Roman"/>
          <w:sz w:val="28"/>
          <w:szCs w:val="28"/>
        </w:rPr>
        <w:t xml:space="preserve">, </w:t>
      </w:r>
      <w:r w:rsidRPr="00B9060A">
        <w:rPr>
          <w:rFonts w:ascii="Times New Roman" w:hAnsi="Times New Roman" w:hint="eastAsia"/>
          <w:sz w:val="28"/>
          <w:szCs w:val="28"/>
        </w:rPr>
        <w:t>связанных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с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государственной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регистрацией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изменений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дополнений</w:t>
      </w:r>
      <w:r w:rsidRPr="00B9060A">
        <w:rPr>
          <w:rFonts w:ascii="Times New Roman" w:hAnsi="Times New Roman"/>
          <w:sz w:val="28"/>
          <w:szCs w:val="28"/>
        </w:rPr>
        <w:t xml:space="preserve">, </w:t>
      </w:r>
      <w:r w:rsidRPr="00B9060A">
        <w:rPr>
          <w:rFonts w:ascii="Times New Roman" w:hAnsi="Times New Roman" w:hint="eastAsia"/>
          <w:sz w:val="28"/>
          <w:szCs w:val="28"/>
        </w:rPr>
        <w:t>вносимых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в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учредительные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документы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юридического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лица</w:t>
      </w:r>
      <w:r w:rsidRPr="00B9060A">
        <w:rPr>
          <w:rFonts w:ascii="Times New Roman" w:hAnsi="Times New Roman"/>
          <w:sz w:val="28"/>
          <w:szCs w:val="28"/>
        </w:rPr>
        <w:t xml:space="preserve">, </w:t>
      </w:r>
      <w:r w:rsidRPr="00B9060A">
        <w:rPr>
          <w:rFonts w:ascii="Times New Roman" w:hAnsi="Times New Roman" w:hint="eastAsia"/>
          <w:sz w:val="28"/>
          <w:szCs w:val="28"/>
        </w:rPr>
        <w:t>на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Главу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="00190E26" w:rsidRPr="00B9060A">
        <w:rPr>
          <w:rFonts w:ascii="Times New Roman" w:hAnsi="Times New Roman"/>
          <w:sz w:val="28"/>
          <w:szCs w:val="28"/>
        </w:rPr>
        <w:t>Молоковского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муниципального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округа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="00B9060A">
        <w:rPr>
          <w:rFonts w:ascii="Times New Roman" w:hAnsi="Times New Roman"/>
          <w:sz w:val="28"/>
          <w:szCs w:val="28"/>
        </w:rPr>
        <w:t>Ефименко Андрея Павловича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при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подаче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в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межрайонную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ИФНС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России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№</w:t>
      </w:r>
      <w:r w:rsidRPr="00B9060A">
        <w:rPr>
          <w:rFonts w:ascii="Times New Roman" w:hAnsi="Times New Roman"/>
          <w:sz w:val="28"/>
          <w:szCs w:val="28"/>
        </w:rPr>
        <w:t xml:space="preserve"> 12 </w:t>
      </w:r>
      <w:r w:rsidRPr="00B9060A">
        <w:rPr>
          <w:rFonts w:ascii="Times New Roman" w:hAnsi="Times New Roman" w:hint="eastAsia"/>
          <w:sz w:val="28"/>
          <w:szCs w:val="28"/>
        </w:rPr>
        <w:t>по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Тверской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области</w:t>
      </w:r>
      <w:r w:rsidRPr="00B9060A">
        <w:rPr>
          <w:rFonts w:ascii="Times New Roman" w:hAnsi="Times New Roman"/>
          <w:sz w:val="28"/>
          <w:szCs w:val="28"/>
        </w:rPr>
        <w:t>.</w:t>
      </w:r>
    </w:p>
    <w:p w:rsidR="00674B37" w:rsidRPr="00B9060A" w:rsidRDefault="00674B37" w:rsidP="00674B37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9060A">
        <w:rPr>
          <w:rFonts w:ascii="Times New Roman" w:hAnsi="Times New Roman"/>
          <w:sz w:val="28"/>
          <w:szCs w:val="28"/>
        </w:rPr>
        <w:t xml:space="preserve">3. </w:t>
      </w:r>
      <w:r w:rsidRPr="00B9060A">
        <w:rPr>
          <w:rFonts w:ascii="Times New Roman" w:hAnsi="Times New Roman" w:hint="eastAsia"/>
          <w:sz w:val="28"/>
          <w:szCs w:val="28"/>
        </w:rPr>
        <w:t>Обнародовать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настоящее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р</w:t>
      </w:r>
      <w:r w:rsidRPr="00B9060A">
        <w:rPr>
          <w:rFonts w:ascii="Times New Roman" w:hAnsi="Times New Roman"/>
          <w:sz w:val="28"/>
          <w:szCs w:val="28"/>
        </w:rPr>
        <w:t xml:space="preserve">ешение </w:t>
      </w:r>
      <w:r w:rsidRPr="00B9060A">
        <w:rPr>
          <w:rFonts w:ascii="Times New Roman" w:hAnsi="Times New Roman" w:hint="eastAsia"/>
          <w:sz w:val="28"/>
          <w:szCs w:val="28"/>
        </w:rPr>
        <w:t>в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соответствии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с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Уставом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="00DD6292" w:rsidRPr="00B9060A">
        <w:rPr>
          <w:rFonts w:ascii="Times New Roman" w:hAnsi="Times New Roman"/>
          <w:sz w:val="28"/>
          <w:szCs w:val="28"/>
        </w:rPr>
        <w:t>Молоковского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муниципального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округа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Тверской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области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разместить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на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сайте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Администрации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="00DD6292" w:rsidRPr="00B9060A">
        <w:rPr>
          <w:rFonts w:ascii="Times New Roman" w:hAnsi="Times New Roman"/>
          <w:sz w:val="28"/>
          <w:szCs w:val="28"/>
        </w:rPr>
        <w:t>Молоковского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района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в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сети</w:t>
      </w:r>
      <w:r w:rsidRPr="00B9060A"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 w:hint="eastAsia"/>
          <w:sz w:val="28"/>
          <w:szCs w:val="28"/>
        </w:rPr>
        <w:t>Интернет</w:t>
      </w:r>
      <w:r w:rsidRPr="00B9060A">
        <w:rPr>
          <w:rFonts w:ascii="Times New Roman" w:hAnsi="Times New Roman"/>
          <w:sz w:val="28"/>
          <w:szCs w:val="28"/>
        </w:rPr>
        <w:t>.</w:t>
      </w:r>
    </w:p>
    <w:p w:rsidR="00674B37" w:rsidRPr="00B9060A" w:rsidRDefault="00674B37" w:rsidP="00674B37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9060A">
        <w:rPr>
          <w:rFonts w:ascii="Times New Roman" w:hAnsi="Times New Roman"/>
          <w:sz w:val="28"/>
          <w:szCs w:val="28"/>
        </w:rPr>
        <w:t>4. Настоящее решение вступает в силу со дня подписания.</w:t>
      </w:r>
    </w:p>
    <w:p w:rsidR="00674B37" w:rsidRPr="00B9060A" w:rsidRDefault="00674B37" w:rsidP="00674B3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674B37" w:rsidRDefault="00674B37" w:rsidP="00674B3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B9060A" w:rsidRDefault="00B9060A" w:rsidP="00B9060A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B9060A">
        <w:rPr>
          <w:rFonts w:ascii="Times New Roman" w:hAnsi="Times New Roman" w:hint="eastAsia"/>
          <w:sz w:val="28"/>
          <w:szCs w:val="28"/>
        </w:rPr>
        <w:t>Г</w:t>
      </w:r>
      <w:r w:rsidRPr="00B9060A">
        <w:rPr>
          <w:rFonts w:ascii="Times New Roman" w:hAnsi="Times New Roman"/>
          <w:sz w:val="28"/>
          <w:szCs w:val="28"/>
        </w:rPr>
        <w:t>лава Молоковского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60A">
        <w:rPr>
          <w:rFonts w:ascii="Times New Roman" w:hAnsi="Times New Roman"/>
          <w:sz w:val="28"/>
          <w:szCs w:val="28"/>
        </w:rPr>
        <w:t xml:space="preserve">муниципального округа   </w:t>
      </w:r>
      <w:r>
        <w:rPr>
          <w:rFonts w:ascii="Times New Roman" w:hAnsi="Times New Roman"/>
          <w:sz w:val="28"/>
          <w:szCs w:val="28"/>
        </w:rPr>
        <w:t xml:space="preserve">                          А.П. Ефименко</w:t>
      </w:r>
      <w:r w:rsidRPr="00B9060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B9060A" w:rsidRDefault="00B9060A" w:rsidP="00674B3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B9060A" w:rsidRPr="00B9060A" w:rsidRDefault="00B9060A" w:rsidP="00674B3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674B37" w:rsidRPr="00B9060A" w:rsidRDefault="00674B37" w:rsidP="00674B3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B9060A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DD6292" w:rsidRPr="00B9060A">
        <w:rPr>
          <w:rFonts w:ascii="Times New Roman" w:hAnsi="Times New Roman"/>
          <w:sz w:val="28"/>
          <w:szCs w:val="28"/>
        </w:rPr>
        <w:t>Молоковского</w:t>
      </w:r>
    </w:p>
    <w:p w:rsidR="00674B37" w:rsidRPr="00B9060A" w:rsidRDefault="00674B37" w:rsidP="00674B3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B9060A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</w:t>
      </w:r>
      <w:r w:rsidR="00DD6292" w:rsidRPr="00B9060A">
        <w:rPr>
          <w:rFonts w:ascii="Times New Roman" w:hAnsi="Times New Roman"/>
          <w:sz w:val="28"/>
          <w:szCs w:val="28"/>
        </w:rPr>
        <w:t>Л.А. Бойцова</w:t>
      </w:r>
    </w:p>
    <w:p w:rsidR="00674B37" w:rsidRPr="00B9060A" w:rsidRDefault="00674B37" w:rsidP="00674B3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3A21AE" w:rsidRDefault="00674B37" w:rsidP="00DD1D9D">
      <w:pPr>
        <w:widowControl w:val="0"/>
        <w:tabs>
          <w:tab w:val="left" w:pos="10205"/>
        </w:tabs>
        <w:rPr>
          <w:rFonts w:ascii="Times New Roman" w:hAnsi="Times New Roman"/>
          <w:sz w:val="28"/>
          <w:szCs w:val="28"/>
        </w:rPr>
      </w:pPr>
      <w:r w:rsidRPr="00B9060A">
        <w:rPr>
          <w:rFonts w:ascii="Times New Roman" w:hAnsi="Times New Roman"/>
          <w:sz w:val="28"/>
          <w:szCs w:val="28"/>
        </w:rPr>
        <w:t xml:space="preserve">               </w:t>
      </w:r>
      <w:r w:rsidR="00DD1D9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D1D9D" w:rsidRDefault="00DD1D9D" w:rsidP="00DD1D9D">
      <w:pPr>
        <w:widowControl w:val="0"/>
        <w:tabs>
          <w:tab w:val="left" w:pos="10205"/>
        </w:tabs>
        <w:rPr>
          <w:rFonts w:ascii="Times New Roman" w:hAnsi="Times New Roman"/>
          <w:sz w:val="28"/>
          <w:szCs w:val="28"/>
        </w:rPr>
      </w:pPr>
    </w:p>
    <w:p w:rsidR="00DD1D9D" w:rsidRDefault="00DD1D9D" w:rsidP="00DD1D9D">
      <w:pPr>
        <w:widowControl w:val="0"/>
        <w:tabs>
          <w:tab w:val="left" w:pos="10205"/>
        </w:tabs>
        <w:rPr>
          <w:rFonts w:ascii="Times New Roman" w:hAnsi="Times New Roman"/>
          <w:sz w:val="28"/>
          <w:szCs w:val="28"/>
        </w:rPr>
      </w:pPr>
    </w:p>
    <w:p w:rsidR="00DD1D9D" w:rsidRDefault="00DD1D9D" w:rsidP="00DD1D9D">
      <w:pPr>
        <w:widowControl w:val="0"/>
        <w:tabs>
          <w:tab w:val="left" w:pos="10205"/>
        </w:tabs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3120C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D1D9D" w:rsidRPr="003120C3" w:rsidRDefault="00DD1D9D" w:rsidP="00DD1D9D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3120C3">
        <w:rPr>
          <w:rFonts w:ascii="Times New Roman" w:hAnsi="Times New Roman"/>
          <w:sz w:val="24"/>
          <w:szCs w:val="24"/>
        </w:rPr>
        <w:t xml:space="preserve">Решением Думы Молоковского </w:t>
      </w:r>
    </w:p>
    <w:p w:rsidR="00DD1D9D" w:rsidRPr="003120C3" w:rsidRDefault="00DD1D9D" w:rsidP="00DD1D9D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3120C3">
        <w:rPr>
          <w:rFonts w:ascii="Times New Roman" w:hAnsi="Times New Roman"/>
          <w:sz w:val="24"/>
          <w:szCs w:val="24"/>
        </w:rPr>
        <w:t xml:space="preserve">муниципального округа Тверской области </w:t>
      </w:r>
    </w:p>
    <w:p w:rsidR="00DD1D9D" w:rsidRPr="003120C3" w:rsidRDefault="00DD1D9D" w:rsidP="00DD1D9D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3120C3">
        <w:rPr>
          <w:rFonts w:ascii="Times New Roman" w:hAnsi="Times New Roman"/>
          <w:sz w:val="24"/>
          <w:szCs w:val="24"/>
        </w:rPr>
        <w:t>от 20.12.2021 года № 44</w:t>
      </w: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ПОЛОЖЕНИЕ</w:t>
      </w: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об Администрации Молоковского муниципального округа</w:t>
      </w: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пгт Молоково, 2021</w:t>
      </w:r>
    </w:p>
    <w:p w:rsidR="00DD1D9D" w:rsidRPr="003120C3" w:rsidRDefault="00DD1D9D" w:rsidP="00DD1D9D">
      <w:pPr>
        <w:ind w:firstLine="709"/>
        <w:rPr>
          <w:rFonts w:ascii="Times New Roman" w:hAnsi="Times New Roman"/>
          <w:sz w:val="28"/>
          <w:szCs w:val="28"/>
        </w:rPr>
      </w:pPr>
    </w:p>
    <w:p w:rsidR="00DD1D9D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1. Основные положения</w:t>
      </w: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1.1. Администрация Молоковского муниципального округа Тверской области (далее - Администрация округа) в соответствии с Уставом Молоковского муниципального округа Тверской области (далее по тексту - Устав округа) является исполнительно-распорядительным органом муниципального образования Молоковский муниципальный округ Тверской области, деятельностью которого руководит Глава Молоковского муниципального округа (далее по тексту Глава округа) на принципах единоначалия.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1.2. Администрация округа в своей деятельности руководствуется Конституцией Российской Федерации, федеральными законами и законами Тверской области, Уставом Молоковского муниципального округа Тверской области, правовыми актами Думы Молоковского муниципального округа (в дальнейшем – Думы округа), актами Главы округа, а также настоящим Положением.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1.3. В соответствии с пунктом 1 статьи 39 Устава Молоковского муниципального округа Тверской области Администрация округа обладает правами юридического лица, образованного для осуществления управленческих функций в соответствии с федеральным законом, имеет печать с изображением герба муниципального образования и своим наименованием, другие необходимые для осуществления своей деятельности печати, штампы, бланки, расчетный и иные счета в кредитных учреждениях.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Полное наименование – Администрация Молоковского муниципального округа Тверской области.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Сокращенное наименование – Администрация Молоковского муниципального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Юридический адрес: Российская Федерация, 171680, Тверская область,  пгт Молоково, ул. Ленина, д. 13.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Фактический адрес: Российская Федерация, 171680, Тверская область,  пгт Молоково, ул. Ленина, д. 13.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1.4. Администрация округа: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- выполняет исполнительно-распорядительные функции по эффективному решению вопросов местного значения в интересах населения округа;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- создает условия для устойчивого социально-экономического развития Молоковского муниципального округа;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- исполняет законы и иные нормативные правовые акты Российской Федерации, Тверской области, касающиеся вопросов местного значения и отдельных государственных полномочий, переданных муниципальному образованию;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- осуществляет координацию и связь между органами государственной власти и местного самоуправления на территории округа;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- исполняет правовые нормативные акты Думы округа;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lastRenderedPageBreak/>
        <w:t xml:space="preserve">- способствует привлечению населения к управлению округом;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1.5. Администрация округа реализует свои полномочия как непосредственно, так и через муниципальные предприятия и учреждения, иные организации, расположенные на территории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2. Структура Администрации округа</w:t>
      </w: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2.1. Структура Администрации округа утверждается Думой Молоковского муниципального округа по представлению Главы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Структуру Администрации Молоковского муниципального округа составляют: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- Глава   округа,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- заместители Главы Администрации округа,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- комитеты, отделы, отдельные специалисты и другие подразделения. 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Структура Администрации округа включает в себя территориальные и иные подразделения, руководство которыми осуществляет Глава округа, заместители Главы Администрации округа в соответствии с распределением функциональных обязанностей между ними.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2.2. Структурные подразделения Администрации округа могут быть юридическими лицами, иметь свою печать, бланки, открывать счета в банках, заключать от своего имени договоры и соглашения и производить другие действия в пределах предоставленных полномочий.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2.3. Штатное расписание Администрации округа и численность работников структурных подразделений утверждаются Главой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2.4. При Администрации округа в соответствии с федеральными, областными законами, иными нормативно-правовыми актами могут создаваться коллегиальные, консультативные, контрольные, иные органы (комиссии, коллегии, советы и др.)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   </w:t>
      </w:r>
    </w:p>
    <w:p w:rsidR="00DD1D9D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3. Полномочия Администрации округа</w:t>
      </w: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3.1. Администрация округа осуществляет полномочия по вопросам местного значения и полномочия, переданные органам местного самоуправления федеральными законами и законами Тверской области для осуществления отдельных государственных полномочий, за исключением тех, которые, согласно Уставу округа и решениям Думы округа, входят в компетенцию Главы округа и Думы округа.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3.2. В пределах своих полномочий Администрация округа: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1) разрабатывает и реализует основные направления бюджетной и налоговой политики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2) составляет проект бюджета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3) осуществляет исполнение бюджета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4) осуществляет составление и утверждение ежеквартальных отчетов, составление отчета об исполнении бюджета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lastRenderedPageBreak/>
        <w:t>5) обеспечивает комплексное социально-экономическое развитие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6)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округа,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8) осуществляет закупки товаров, работ и услуг для обеспечения муниципальных нужд;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9) осуществляет полномочия по владению, пользованию, распоряжению имуществом, находящимся в муниципальной собственности округа в соответствии с федеральным законодательством Российской Федерации, муниципальными правовыми актами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10) осуществляет полномочия по созданию, реорганизации и ликвидации муниципальных предприятий и учреждений, финансированию муниципальных учреждений;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11) исполняет отдельные государственные полномочия, переданные органам местного самоуправления  округа федеральными законами и законами Тверской области;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 12)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в порядке, установленном решением Думы округа, если иное не предусмотрено федеральными законами;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13) организует в границах округа электро-, тепло-, газо- и водоснабжение населения</w:t>
      </w:r>
      <w:r w:rsidR="00D17BC5">
        <w:rPr>
          <w:rFonts w:ascii="Times New Roman" w:hAnsi="Times New Roman"/>
          <w:sz w:val="28"/>
          <w:szCs w:val="28"/>
        </w:rPr>
        <w:t>, водоотведение</w:t>
      </w:r>
      <w:r w:rsidRPr="003120C3">
        <w:rPr>
          <w:rFonts w:ascii="Times New Roman" w:hAnsi="Times New Roman"/>
          <w:sz w:val="28"/>
          <w:szCs w:val="28"/>
        </w:rPr>
        <w:t>, снабжение населения топливом в пределах полномочий, установленных законодательством Российской Федерации;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14) осуществляет дорожную деятельность в отношении автомобильных дорог местного значения в границах 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на автомобильном транспорте и в дорожном хозяйстве в границах округа, организует дорожное движение, 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lastRenderedPageBreak/>
        <w:t>15) создает условия для предоставления транспортных услуг населению и организует транспортное обслуживание населения в границах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16) обеспечивает проживающих в  округе и нуждающихся в жилых помещениях малоимущих граждан жилыми помещениями, организует содержание и строительство муниципального жилищного фонда, создает условия для жилищного строительства на территории округа, осуществляет муниципальный жилищный контроль, а также иные полномочия в соответствии с жилищным законодательством Российской Федерации;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18)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19) участвует в предупреждении и ликвидации последствий чрезвычайных ситуаций в границах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20) организует охрану общественного порядка на территории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21) предоставляет помещения для работы на обслуживаемом административном участке округа сотруднику, замещающему должность участкового уполномоченного полиции;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22) обеспечивает первичные меры пожарной безопасности в границах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23) организует мероприятия по охране окружающей среды в границах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24)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Тверской области),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lastRenderedPageBreak/>
        <w:t>25) создаёт условия для оказания медицинской помощи населению на территории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26) создаёт условия для обеспечения жителей округа услугами связи, общественного питания, торговли и бытового обслуживания;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27) организует библиотечное обслуживание населения, комплектование и обеспечение сохранности библиотечных фондов библиотек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28) создаёт условия для организации досуга и обеспечения жителей округа услугами организаций культуры;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29) создаёт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 округе;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30) создает условия и реализует мероприятия по сохранению, использованию и популяризации объектов культурного наследия (памятников истории и культуры), находящихся в собственности  округа, охране объектов культурного наследия (памятников истории и культуры) местного (муниципального) значения, расположенных на территории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31) обеспечивает условия для развития на территории  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32) создаёт условия для массового отдыха жителей  округа и организации обустройства мест массового отдыха населения;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33) обеспечивает формирование и содержание муниципального архива;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34) обеспечивает организацию ритуальных услуг и содержание мест захоронения;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35)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36)  организует благоустройство территории  округа в соответствии с утвержденными правилами благоустройства территории  округа, осуществляет  муниципальный контроль в сфере благоустройства, а также организует и осуществляет использование, охрану, защиту, воспроизводство городских лесов, лесов особо охраняемых природных территорий, расположенных в границах 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37) по решению Думы  округа осуществляет резервирование земель и изъятие земельных участков в границах  округа для муниципальных нужд;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38) осуществляет муниципальный земельный контроль в границах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39) осуществляет в случаях, предусмотренных Градостроительным кодексом Российской Федерации, осмотры зданий, сооружений и выдаёт рекомендации об устранении выявленных в ходе таких осмотров нарушений;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lastRenderedPageBreak/>
        <w:t>40)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округа, изменение, аннулирование таких наименований, размещение информации в государственном адресном реестре;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41) организует и осуществляет мероприятия по территориальной обороне и гражданской обороне, защите населения и территории 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обеспечивает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42) создаёт, обеспечивает содержание и организацию деятельности аварийно-спасательных служб и (или) аварийно-спасательных формирований на территории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43) обеспечивает создание, развитие и охрану лечебно-оздоровительных местностей и курортов местного значения на территории  округа, а также осуществляет муниципальный контроль в области охраны и использования особо охраняемых природных территорий местного значения;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44) организует и осуществляет мероприятия по мобилизационной подготовке муниципальных предприятий и учреждений, находящихся на территории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45) осуществляет мероприятия по обеспечению безопасности людей на водных объектах, охране их жизни и здоровья;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46) создаёт условия для развития сельскохозяйственного производства, расширения 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(волонтерству);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47) организует и осуществляет мероприятия по работе с детьми и молодежью в  округе;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48) осуществляет в пределах, установленных водным законодательством Российской Федерации, полномочия собственника водных объектов, предоставляет информацию населению об ограничениях использования таких водных объектов, а также обеспечивает свободный доступ граждан к водным объектам общего пользования и их береговым полосам;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49) оказывает поддержку гражданам и их объединениям, участвующим в охране общественного порядка, создаёт условия для деятельности народных дружин;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50) осуществляет муниципальный лесной контроль;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lastRenderedPageBreak/>
        <w:t>51) обеспечивает выполнение работ, необходимых для создания искусственных земельных участков для нужд 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52) осуществляет меры по противодействию коррупции в границах 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53) организует в соответствии с федеральным законом выполнение комплексных кадастровых работ и утверждение карты-плана территории;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54) 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55) принимает решения и проводит на территории 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56) осуществляет иные полномочия, отнесенные к компетенции органов местного самоуправления законодательством Российской Федерации и Тверской области, а также предусмотренные Уставом  округа и принятыми в соответствии с ними муниципальными правовыми актами 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4. Полномочия Главы округа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4.1. Глава округа: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1) представляет округ в отношениях с органами местного самоуправления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2) подписывает и обнародует в порядке, установленном Уставом округа, нормативные правовые акты Думы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3) издает в пределах своих полномочий правовые акты;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4)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Тверской области;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5) обращается с ежегодным обращением к населению о положении в округе и основных направлениях деятельности местного самоуправления на предстоящий год;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6) обеспечивает взаимодействие органов местного самоуправления округа и содействует развитию системы местного самоуправления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lastRenderedPageBreak/>
        <w:t>7) обладает правом законодательной инициативы в Законодательном Собрании Тверской области в соответствии с Уставом Тверской области;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8) вправе требовать созыва внеочередного заседания Думы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9) осуществляет на принципах единоначалия общее руководство деятельностью Администрации округа, её отраслевыми (функциональными) и территориальными органами, структурными подразделениями по решению вопросов, отнесенных к компетенции Администрации округа, определяет компетенцию и полномочия отраслевых и территориальных органов Администрации округа и их штатную численность в пределах ассигнований, предусмотренных на эти цели бюджетом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10) заключает от имени Администрации округа договоры, контракты, соглашения и другие сделки;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11) выдает от имени Администрации округа доверенности на совершение юридических действий;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12) открывает в кредитных учреждениях, органах казначейства расчетные и иные счета Администрации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13) вносит на рассмотрение Думы округа предложения по вопросам местного значения, проекты муниципальных правовых актов;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14) предлагает вопросы в повестку дня заседания Думы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15) запрашивает и получает информацию (документы) от предприятий, организаций и учреждений, необходимую для осуществления своих полномочий;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16) представляет на утверждение Думы округа структуру Администрации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17) осуществляет общее руководство учреждениями, финансируемыми из бюджета округа, а также осуществляет полномочия по управлению предприятиями, находящимися в муниципальной собственности, от имени Администрации округа назначает на должность руководителей муниципальных предприятий, муниципальных казенных организаций, муниципальных учреждений, заключает, изменяет и расторгает с ними трудовые договоры, а также согласовывает прием на работу в муниципальные предприятия главных бухгалтеров. Согласовывает прием на работу заместителей руководителей самостоятельных структурных подразделений;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18) от имени Администрации округа заключает, изменяет и расторгает трудовые договоры с муниципальными служащими, служащими Администрации округа и работниками Администрации округа, осуществляющими техническое обеспечение деятельности Администрации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19) организует работу с муниципальными служащими Администрации округа, их аттестацию, принимает меры по повышению их квалификации, от имени Администрации округа применяет к муниципальным служащим, служащим Администрации округа и работникам, осуществляющим техническое обеспечение Администрации округа, поощрения и меры </w:t>
      </w:r>
      <w:r w:rsidRPr="003120C3">
        <w:rPr>
          <w:rFonts w:ascii="Times New Roman" w:hAnsi="Times New Roman"/>
          <w:sz w:val="28"/>
          <w:szCs w:val="28"/>
        </w:rPr>
        <w:lastRenderedPageBreak/>
        <w:t xml:space="preserve">дисциплинарного воздействия в соответствии с законодательством Российской Федерации;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20) подает в суды исковые заявления (заявления), а также жалобы от имени Администрации округа в рамках своих полномочий;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21) организует разработку бюджета округа и стратегии социально-экономического развития округа и является уполномоченным лицом по представлению их на утверждение Думе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22) ежегодно отчитывается перед Думой округа о расходовании средств бюджета округа и об исполнении муниципальных программ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23) организует прием граждан, рассмотрение предложений, заявлений и жалоб граждан, принятие по ним решений в Администрации округа;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24) осуществляет иные полномочия, предусмотренные законодательством Российской Федерации.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4.2. Глава округа  должен соблюдать ограничения и запреты и исполнять обязанности, которые установлены Федеральным законом от 25 декабря 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4.3 Глава округа, возглавляющий Администрацию округа, представляет Думе округа ежегодные отчеты о результатах своей деятельности и деятельности Администрации округа, в том числе, о решении вопросов, поставленных Думой округа. 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4.4 На период юридического отсутствия Главы округа в связи с временной нетрудоспособностью, командировкой, отпуском, его полномочия временно исполняет Первый заместитель Главы Администрации округа, а в случае его отсутствия, один из заместителей Главы Администрации округа на основании распоряжения Главы округа.  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5. Правовые акты Главы округа, Администрации округа и должностных лиц Администрации округа</w:t>
      </w: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5.1. Глава округа в пределах своих полномочий, установленных федеральными законами, областными законами, Уставом округа принимает правовые акты в форме постановлений и распоряжений.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Постановления принимаются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округа федеральными и областными законами.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Распоряжения издаются по вопросам организации работы Администрации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lastRenderedPageBreak/>
        <w:t xml:space="preserve">5.2. Нормативные правовые акты Главы округа, Администрации округа, затрагивающие права, свободы и обязанности человека и гражданина, подлежат официальному опубликованию, вступают в силу с момента их официального опубликования в соответствии со ст. 50 Устава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5.3. Руководители структурных подразделений Администрации округа в пределах своей компетенции издают приказы и распоряжения. </w:t>
      </w:r>
    </w:p>
    <w:p w:rsidR="00DD1D9D" w:rsidRPr="003120C3" w:rsidRDefault="00DD1D9D" w:rsidP="00D17B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Правовые акты должностных лиц Администрации округа вступают в силу со дня их подписания, если в самом акте не предусмотрено иное.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6. Организация муниципальной службы в Администрации округа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6.1.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Тверской области, Положением о муниципальной службе в округе, принимаемым Думой округа, и иными муниципальными правовыми актами округа.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7. Обеспечение деятельности Администрации округа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7.1. Финансирование Администрации округа осуществляется за счет средств местного бюджета, предусматриваемых отдельной строкой в местном бюджете.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7.2. Организационное, кадровое, информационно-правовое, документационное, материально-техническое и иное обеспечение осуществляется Администрацией округа самостоятельно.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Приобретение товаров, выполнение работ, оказание услуг для нужд Администрации округа осуществляется Администрацией округа самостоятельно в соответствии с актами действующего законодательства.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8. Организация приема граждан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8.1. Прием граждан осуществляется Главой округа и должностными лицами Администрации округа по графику, утвержденному Главой округа. График приема граждан доводится до сведения населения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8.2. Глава округа анализирует и обобщает состояние работы по организации приема граждан, причины, порождающие их обращения.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Принимает решения по рассматриваемым обращениям в пределах своей компетенции. </w:t>
      </w:r>
    </w:p>
    <w:p w:rsidR="00DD1D9D" w:rsidRPr="003120C3" w:rsidRDefault="00DD1D9D" w:rsidP="00DD1D9D">
      <w:pPr>
        <w:jc w:val="both"/>
        <w:rPr>
          <w:rFonts w:ascii="Times New Roman" w:hAnsi="Times New Roman"/>
          <w:sz w:val="28"/>
          <w:szCs w:val="28"/>
        </w:rPr>
      </w:pPr>
    </w:p>
    <w:p w:rsidR="00D17BC5" w:rsidRDefault="00D17BC5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7BC5" w:rsidRDefault="00D17BC5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7BC5" w:rsidRDefault="00D17BC5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lastRenderedPageBreak/>
        <w:t>9. Права и ответственность Администрации округа и должностных лиц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9.1. Администрация округа, как юридическое лицо, может от своего имени приобретать и осуществлять имущественные и иные права, исполнять обязанности, быть истцом и ответчиком в судах, заключать любые сделки гражданско-правового характера в пределах компетенции, установленной действующим законодательством, Уставом округа и настоящим Положением.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9.2. Администрация округа несет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9.3. Ответственность Администрации округа и должностных лиц Администрации округа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законов Тверской области, а также ненадлежащего осуществления Администрацией округа и должностными лицами Администрации округа переданных им отдельных государственных полномочий.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9D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0C3">
        <w:rPr>
          <w:rFonts w:ascii="Times New Roman" w:hAnsi="Times New Roman"/>
          <w:b/>
          <w:sz w:val="28"/>
          <w:szCs w:val="28"/>
        </w:rPr>
        <w:t>10. Заключительные положения</w:t>
      </w:r>
    </w:p>
    <w:p w:rsidR="00DD1D9D" w:rsidRPr="003120C3" w:rsidRDefault="00DD1D9D" w:rsidP="00DD1D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10.1. Ликвидация и реорганизация Администрации округа осуществляется в соответствии с действующим законодательством, Уставом округа и правовыми актами Думы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10.2. Настоящее Положение утверждается решением Думы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В настоящее Положение могут быть внесены изменения и дополнения, в соответствии с законодательством и Уставом округа. </w:t>
      </w:r>
    </w:p>
    <w:p w:rsidR="00DD1D9D" w:rsidRPr="003120C3" w:rsidRDefault="00DD1D9D" w:rsidP="00DD1D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 xml:space="preserve">10.3 Настоящее Положение вступает в силу со дня подписания решения Думы округа об его утверждении. </w:t>
      </w:r>
    </w:p>
    <w:p w:rsidR="00DD1D9D" w:rsidRPr="00B9060A" w:rsidRDefault="00DD1D9D" w:rsidP="00DD1D9D">
      <w:pPr>
        <w:widowControl w:val="0"/>
        <w:tabs>
          <w:tab w:val="left" w:pos="10205"/>
        </w:tabs>
        <w:rPr>
          <w:sz w:val="28"/>
          <w:szCs w:val="28"/>
        </w:rPr>
      </w:pPr>
    </w:p>
    <w:sectPr w:rsidR="00DD1D9D" w:rsidRPr="00B9060A" w:rsidSect="00B906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4D" w:rsidRDefault="0003254D" w:rsidP="00BA5172">
      <w:r>
        <w:separator/>
      </w:r>
    </w:p>
  </w:endnote>
  <w:endnote w:type="continuationSeparator" w:id="0">
    <w:p w:rsidR="0003254D" w:rsidRDefault="0003254D" w:rsidP="00BA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09" w:rsidRDefault="00BF0109">
    <w:pPr>
      <w:pStyle w:val="a4"/>
      <w:jc w:val="center"/>
    </w:pPr>
  </w:p>
  <w:p w:rsidR="00D33537" w:rsidRDefault="000325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4D" w:rsidRDefault="0003254D" w:rsidP="00BA5172">
      <w:r>
        <w:separator/>
      </w:r>
    </w:p>
  </w:footnote>
  <w:footnote w:type="continuationSeparator" w:id="0">
    <w:p w:rsidR="0003254D" w:rsidRDefault="0003254D" w:rsidP="00BA5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F0E"/>
    <w:rsid w:val="00003495"/>
    <w:rsid w:val="000235EC"/>
    <w:rsid w:val="0003254D"/>
    <w:rsid w:val="000562DE"/>
    <w:rsid w:val="000B6306"/>
    <w:rsid w:val="00135F52"/>
    <w:rsid w:val="00190E26"/>
    <w:rsid w:val="001C7451"/>
    <w:rsid w:val="001E5A4D"/>
    <w:rsid w:val="00223713"/>
    <w:rsid w:val="0024570D"/>
    <w:rsid w:val="00265712"/>
    <w:rsid w:val="00282646"/>
    <w:rsid w:val="00317592"/>
    <w:rsid w:val="00350851"/>
    <w:rsid w:val="003A21AE"/>
    <w:rsid w:val="003C2D7D"/>
    <w:rsid w:val="00420227"/>
    <w:rsid w:val="00460875"/>
    <w:rsid w:val="004620BE"/>
    <w:rsid w:val="00482039"/>
    <w:rsid w:val="00483A83"/>
    <w:rsid w:val="00484494"/>
    <w:rsid w:val="00487D99"/>
    <w:rsid w:val="00490B22"/>
    <w:rsid w:val="004D21DD"/>
    <w:rsid w:val="004D5470"/>
    <w:rsid w:val="00530647"/>
    <w:rsid w:val="00532D1E"/>
    <w:rsid w:val="00535A2C"/>
    <w:rsid w:val="005975C7"/>
    <w:rsid w:val="00667D15"/>
    <w:rsid w:val="00674B37"/>
    <w:rsid w:val="006939D7"/>
    <w:rsid w:val="00696A05"/>
    <w:rsid w:val="007019E5"/>
    <w:rsid w:val="00797F84"/>
    <w:rsid w:val="007C7D0B"/>
    <w:rsid w:val="007D3AB2"/>
    <w:rsid w:val="00824176"/>
    <w:rsid w:val="008D2F24"/>
    <w:rsid w:val="008F2992"/>
    <w:rsid w:val="00935FB3"/>
    <w:rsid w:val="00937A45"/>
    <w:rsid w:val="009A7C7B"/>
    <w:rsid w:val="00A332F4"/>
    <w:rsid w:val="00A606B4"/>
    <w:rsid w:val="00A95EA6"/>
    <w:rsid w:val="00AE5989"/>
    <w:rsid w:val="00B9060A"/>
    <w:rsid w:val="00BA5172"/>
    <w:rsid w:val="00BF0109"/>
    <w:rsid w:val="00BF6C59"/>
    <w:rsid w:val="00C33A55"/>
    <w:rsid w:val="00C40A7A"/>
    <w:rsid w:val="00C43696"/>
    <w:rsid w:val="00C635E8"/>
    <w:rsid w:val="00CA67EE"/>
    <w:rsid w:val="00CF5F0E"/>
    <w:rsid w:val="00D17BC5"/>
    <w:rsid w:val="00D43584"/>
    <w:rsid w:val="00D700DF"/>
    <w:rsid w:val="00DD1D9D"/>
    <w:rsid w:val="00DD6292"/>
    <w:rsid w:val="00E21E79"/>
    <w:rsid w:val="00E619E7"/>
    <w:rsid w:val="00E7426C"/>
    <w:rsid w:val="00E90FB6"/>
    <w:rsid w:val="00EF7319"/>
    <w:rsid w:val="00F150D4"/>
    <w:rsid w:val="00F75A0B"/>
    <w:rsid w:val="00F9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B3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74B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4B37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674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Heading">
    <w:name w:val="Heading"/>
    <w:basedOn w:val="a"/>
    <w:next w:val="a"/>
    <w:rsid w:val="000B6306"/>
    <w:pPr>
      <w:keepNext/>
      <w:tabs>
        <w:tab w:val="left" w:pos="709"/>
      </w:tabs>
      <w:suppressAutoHyphens/>
      <w:spacing w:before="240" w:after="120" w:line="276" w:lineRule="atLeast"/>
      <w:textAlignment w:val="baseline"/>
    </w:pPr>
    <w:rPr>
      <w:rFonts w:ascii="Arial" w:eastAsia="MS Mincho" w:hAnsi="Arial" w:cs="Tahoma"/>
      <w:color w:val="00000A"/>
      <w:kern w:val="1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B6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3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51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5172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B3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74B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4B37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674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Heading">
    <w:name w:val="Heading"/>
    <w:basedOn w:val="a"/>
    <w:next w:val="a"/>
    <w:rsid w:val="000B6306"/>
    <w:pPr>
      <w:keepNext/>
      <w:tabs>
        <w:tab w:val="left" w:pos="709"/>
      </w:tabs>
      <w:suppressAutoHyphens/>
      <w:spacing w:before="240" w:after="120" w:line="276" w:lineRule="atLeast"/>
      <w:textAlignment w:val="baseline"/>
    </w:pPr>
    <w:rPr>
      <w:rFonts w:ascii="Arial" w:eastAsia="MS Mincho" w:hAnsi="Arial" w:cs="Tahoma"/>
      <w:color w:val="00000A"/>
      <w:kern w:val="1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B6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3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51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5172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13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60</cp:revision>
  <cp:lastPrinted>2021-12-21T12:48:00Z</cp:lastPrinted>
  <dcterms:created xsi:type="dcterms:W3CDTF">2021-12-03T08:11:00Z</dcterms:created>
  <dcterms:modified xsi:type="dcterms:W3CDTF">2021-12-22T10:26:00Z</dcterms:modified>
</cp:coreProperties>
</file>