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E" w:rsidRPr="005B2CBC" w:rsidRDefault="00A60D0E" w:rsidP="00A60D0E">
      <w:pPr>
        <w:jc w:val="center"/>
        <w:outlineLvl w:val="0"/>
        <w:rPr>
          <w:sz w:val="28"/>
          <w:szCs w:val="28"/>
        </w:rPr>
      </w:pPr>
      <w:r w:rsidRPr="005B2CBC">
        <w:rPr>
          <w:noProof/>
          <w:sz w:val="28"/>
          <w:szCs w:val="28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  <w:r w:rsidRPr="005B2CBC">
        <w:rPr>
          <w:b/>
          <w:sz w:val="28"/>
          <w:szCs w:val="28"/>
        </w:rPr>
        <w:t>ДУМА МОЛОКОВСКОГО МУНИЦИПАЛЬНОГО ОКРУГА</w:t>
      </w:r>
      <w:r w:rsidRPr="005B2CBC">
        <w:rPr>
          <w:b/>
          <w:sz w:val="28"/>
          <w:szCs w:val="28"/>
        </w:rPr>
        <w:br/>
        <w:t>ТВЕРСКОЙ ОБЛАСТИ</w:t>
      </w:r>
    </w:p>
    <w:p w:rsidR="00A60D0E" w:rsidRPr="005B2CBC" w:rsidRDefault="00A60D0E" w:rsidP="00A60D0E">
      <w:pPr>
        <w:jc w:val="center"/>
        <w:outlineLvl w:val="0"/>
        <w:rPr>
          <w:b/>
          <w:sz w:val="28"/>
          <w:szCs w:val="28"/>
        </w:rPr>
      </w:pPr>
    </w:p>
    <w:p w:rsidR="00A60D0E" w:rsidRPr="005B2CBC" w:rsidRDefault="00A60D0E" w:rsidP="00A60D0E">
      <w:pPr>
        <w:jc w:val="center"/>
        <w:outlineLvl w:val="0"/>
        <w:rPr>
          <w:sz w:val="28"/>
          <w:szCs w:val="28"/>
        </w:rPr>
      </w:pPr>
      <w:r w:rsidRPr="005B2CBC">
        <w:rPr>
          <w:b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0D0E" w:rsidRPr="005B2CBC" w:rsidTr="001F6355">
        <w:tc>
          <w:tcPr>
            <w:tcW w:w="3190" w:type="dxa"/>
          </w:tcPr>
          <w:p w:rsidR="00A60D0E" w:rsidRPr="005B2CBC" w:rsidRDefault="005B2CBC" w:rsidP="005B2C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3D2331" w:rsidRPr="005B2C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3D2331" w:rsidRPr="005B2CBC">
              <w:rPr>
                <w:sz w:val="28"/>
                <w:szCs w:val="28"/>
              </w:rPr>
              <w:t>.</w:t>
            </w:r>
            <w:r w:rsidR="00A60D0E" w:rsidRPr="005B2CBC">
              <w:rPr>
                <w:sz w:val="28"/>
                <w:szCs w:val="28"/>
              </w:rPr>
              <w:t>202</w:t>
            </w:r>
            <w:r w:rsidR="003D2331" w:rsidRPr="005B2CB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0D0E" w:rsidRPr="005B2CBC" w:rsidRDefault="00A60D0E" w:rsidP="001F63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0D0E" w:rsidRPr="005B2CBC" w:rsidRDefault="00A60D0E" w:rsidP="005B2CBC">
            <w:pPr>
              <w:spacing w:line="276" w:lineRule="auto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 xml:space="preserve">                                № </w:t>
            </w:r>
            <w:r w:rsidR="005B2CBC">
              <w:rPr>
                <w:sz w:val="28"/>
                <w:szCs w:val="28"/>
                <w:lang w:val="en-US"/>
              </w:rPr>
              <w:t>30</w:t>
            </w:r>
            <w:r w:rsidRPr="005B2CBC">
              <w:rPr>
                <w:sz w:val="28"/>
                <w:szCs w:val="28"/>
              </w:rPr>
              <w:t xml:space="preserve">     </w:t>
            </w:r>
          </w:p>
        </w:tc>
      </w:tr>
      <w:tr w:rsidR="00A60D0E" w:rsidRPr="005B2CBC" w:rsidTr="001F6355">
        <w:tc>
          <w:tcPr>
            <w:tcW w:w="3190" w:type="dxa"/>
          </w:tcPr>
          <w:p w:rsidR="00A60D0E" w:rsidRPr="005B2CBC" w:rsidRDefault="00A60D0E" w:rsidP="001F63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60D0E" w:rsidRPr="005B2CBC" w:rsidRDefault="00A60D0E" w:rsidP="001F63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A60D0E" w:rsidRPr="005B2CBC" w:rsidRDefault="00A60D0E" w:rsidP="001F63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B2CBC" w:rsidRPr="007711D5" w:rsidRDefault="005B2CBC" w:rsidP="00A60D0E">
      <w:pPr>
        <w:widowControl w:val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8472"/>
      </w:tblGrid>
      <w:tr w:rsidR="00A60D0E" w:rsidRPr="007711D5" w:rsidTr="001F6355">
        <w:tc>
          <w:tcPr>
            <w:tcW w:w="8472" w:type="dxa"/>
          </w:tcPr>
          <w:p w:rsidR="005B2CBC" w:rsidRPr="007711D5" w:rsidRDefault="00A60D0E" w:rsidP="005B2CB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711D5">
              <w:rPr>
                <w:b/>
                <w:sz w:val="28"/>
                <w:szCs w:val="28"/>
              </w:rPr>
              <w:t xml:space="preserve">Об установлении и введении на территории </w:t>
            </w:r>
          </w:p>
          <w:p w:rsidR="005B2CBC" w:rsidRPr="007711D5" w:rsidRDefault="00A60D0E" w:rsidP="005B2CB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711D5">
              <w:rPr>
                <w:b/>
                <w:sz w:val="28"/>
                <w:szCs w:val="28"/>
              </w:rPr>
              <w:t>Молоковского</w:t>
            </w:r>
            <w:r w:rsidR="005B2CBC" w:rsidRPr="007711D5">
              <w:rPr>
                <w:b/>
                <w:sz w:val="28"/>
                <w:szCs w:val="28"/>
              </w:rPr>
              <w:t xml:space="preserve"> </w:t>
            </w:r>
            <w:r w:rsidRPr="007711D5">
              <w:rPr>
                <w:b/>
                <w:sz w:val="28"/>
                <w:szCs w:val="28"/>
              </w:rPr>
              <w:t>муниципального</w:t>
            </w:r>
            <w:r w:rsidR="005B2CBC" w:rsidRPr="007711D5">
              <w:rPr>
                <w:b/>
                <w:sz w:val="28"/>
                <w:szCs w:val="28"/>
              </w:rPr>
              <w:t xml:space="preserve"> </w:t>
            </w:r>
            <w:r w:rsidRPr="007711D5">
              <w:rPr>
                <w:b/>
                <w:sz w:val="28"/>
                <w:szCs w:val="28"/>
              </w:rPr>
              <w:t xml:space="preserve">округа </w:t>
            </w:r>
          </w:p>
          <w:p w:rsidR="00A60D0E" w:rsidRPr="007711D5" w:rsidRDefault="00A60D0E" w:rsidP="005B2CB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711D5">
              <w:rPr>
                <w:b/>
                <w:sz w:val="28"/>
                <w:szCs w:val="28"/>
              </w:rPr>
              <w:t>Тверской области земельного налога</w:t>
            </w:r>
          </w:p>
        </w:tc>
      </w:tr>
    </w:tbl>
    <w:p w:rsidR="005B2CBC" w:rsidRPr="007711D5" w:rsidRDefault="00A60D0E" w:rsidP="00A60D0E">
      <w:pPr>
        <w:widowControl w:val="0"/>
        <w:jc w:val="both"/>
        <w:rPr>
          <w:b/>
          <w:sz w:val="28"/>
          <w:szCs w:val="28"/>
        </w:rPr>
      </w:pPr>
      <w:r w:rsidRPr="007711D5">
        <w:rPr>
          <w:b/>
          <w:sz w:val="28"/>
          <w:szCs w:val="28"/>
        </w:rPr>
        <w:tab/>
      </w:r>
    </w:p>
    <w:p w:rsidR="005B2CBC" w:rsidRPr="005B2CBC" w:rsidRDefault="005B2CBC" w:rsidP="00A60D0E">
      <w:pPr>
        <w:widowControl w:val="0"/>
        <w:jc w:val="both"/>
        <w:rPr>
          <w:sz w:val="28"/>
          <w:szCs w:val="28"/>
        </w:rPr>
      </w:pPr>
    </w:p>
    <w:p w:rsidR="00A60D0E" w:rsidRPr="00B66E60" w:rsidRDefault="00A60D0E" w:rsidP="005B2CBC">
      <w:pPr>
        <w:widowControl w:val="0"/>
        <w:ind w:firstLine="708"/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В соответствии с главой 31 Налогового кодекса РФ, Федеральным законом от 06.10.2003 № 131-ФЗ «Об общих принципах организации местного самоуправления в Российской Федерации», статьей 2 закона Тверской области от 05.04.2021 №20-ЗО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Молоковского муниципального округа </w:t>
      </w:r>
      <w:r w:rsidRPr="005B2CBC">
        <w:rPr>
          <w:sz w:val="28"/>
          <w:szCs w:val="28"/>
          <w:highlight w:val="white"/>
        </w:rPr>
        <w:t>РЕШИЛА</w:t>
      </w:r>
      <w:r w:rsidRPr="005B2CBC">
        <w:rPr>
          <w:sz w:val="28"/>
          <w:szCs w:val="28"/>
        </w:rPr>
        <w:t>:</w:t>
      </w:r>
    </w:p>
    <w:p w:rsidR="005B2CBC" w:rsidRPr="00B66E60" w:rsidRDefault="005B2CBC" w:rsidP="005B2CBC">
      <w:pPr>
        <w:widowControl w:val="0"/>
        <w:ind w:firstLine="708"/>
        <w:jc w:val="both"/>
        <w:rPr>
          <w:sz w:val="28"/>
          <w:szCs w:val="28"/>
        </w:rPr>
      </w:pPr>
    </w:p>
    <w:p w:rsidR="00A60D0E" w:rsidRPr="005B2CBC" w:rsidRDefault="00A60D0E" w:rsidP="00A60D0E">
      <w:pPr>
        <w:widowControl w:val="0"/>
        <w:numPr>
          <w:ilvl w:val="0"/>
          <w:numId w:val="1"/>
        </w:numPr>
        <w:tabs>
          <w:tab w:val="left" w:pos="1028"/>
        </w:tabs>
        <w:spacing w:line="322" w:lineRule="exact"/>
        <w:ind w:firstLine="76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Установить и ввести в действие с 1 января 2022 года на территории Молоковского муниципального округа Тверской области земельный налог (далее - налог).</w:t>
      </w:r>
    </w:p>
    <w:p w:rsidR="00A60D0E" w:rsidRPr="005B2CBC" w:rsidRDefault="00A60D0E" w:rsidP="00A60D0E">
      <w:pPr>
        <w:widowControl w:val="0"/>
        <w:numPr>
          <w:ilvl w:val="0"/>
          <w:numId w:val="1"/>
        </w:numPr>
        <w:tabs>
          <w:tab w:val="left" w:pos="1195"/>
        </w:tabs>
        <w:spacing w:line="322" w:lineRule="exact"/>
        <w:ind w:firstLine="76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Утвердить Положение о земельном налоге на территории Молоковского муниципального округа Тверской области (прилагается).</w:t>
      </w:r>
    </w:p>
    <w:p w:rsidR="005B2CBC" w:rsidRPr="005B2CBC" w:rsidRDefault="00A60D0E" w:rsidP="005B2CBC">
      <w:pPr>
        <w:widowControl w:val="0"/>
        <w:numPr>
          <w:ilvl w:val="0"/>
          <w:numId w:val="1"/>
        </w:numPr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Настоящее решение вступает в силу с 1 января 2022 года, но не ранее чем по истечении одного месяца со дня его официального опубликования и не ранее 1 -ого числа очередного налогового периода по соответствующему налогу. </w:t>
      </w:r>
    </w:p>
    <w:p w:rsidR="00A60D0E" w:rsidRPr="005B2CBC" w:rsidRDefault="00A60D0E" w:rsidP="005B2CBC">
      <w:pPr>
        <w:widowControl w:val="0"/>
        <w:numPr>
          <w:ilvl w:val="0"/>
          <w:numId w:val="1"/>
        </w:numPr>
        <w:tabs>
          <w:tab w:val="left" w:pos="1033"/>
        </w:tabs>
        <w:spacing w:line="322" w:lineRule="exact"/>
        <w:ind w:firstLine="76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 Настоящее решение подлежит размещению  </w:t>
      </w:r>
      <w:r w:rsidRPr="005B2CBC">
        <w:rPr>
          <w:color w:val="auto"/>
          <w:sz w:val="28"/>
          <w:szCs w:val="28"/>
        </w:rPr>
        <w:t xml:space="preserve">на </w:t>
      </w:r>
      <w:hyperlink r:id="rId6" w:history="1">
        <w:r w:rsidRPr="005B2CBC">
          <w:rPr>
            <w:color w:val="auto"/>
            <w:sz w:val="28"/>
            <w:szCs w:val="28"/>
          </w:rPr>
          <w:t>официальном сайте</w:t>
        </w:r>
      </w:hyperlink>
      <w:r w:rsidRPr="005B2CBC">
        <w:rPr>
          <w:sz w:val="28"/>
          <w:szCs w:val="28"/>
        </w:rPr>
        <w:t xml:space="preserve"> администрации Молоковского района в информационно-телекоммуникационной сети "Интернет" и опубликованию в газете «Молоковский край».</w:t>
      </w:r>
    </w:p>
    <w:p w:rsidR="00A60D0E" w:rsidRPr="005B2CBC" w:rsidRDefault="00A60D0E" w:rsidP="00A60D0E">
      <w:pPr>
        <w:jc w:val="both"/>
        <w:rPr>
          <w:sz w:val="28"/>
          <w:szCs w:val="28"/>
        </w:rPr>
      </w:pPr>
    </w:p>
    <w:p w:rsidR="00A60D0E" w:rsidRPr="00B66E60" w:rsidRDefault="00A60D0E" w:rsidP="00A60D0E">
      <w:pPr>
        <w:ind w:firstLine="720"/>
        <w:jc w:val="both"/>
        <w:rPr>
          <w:sz w:val="28"/>
          <w:szCs w:val="28"/>
        </w:rPr>
      </w:pPr>
    </w:p>
    <w:p w:rsidR="005B2CBC" w:rsidRPr="00B66E60" w:rsidRDefault="005B2CBC" w:rsidP="00A60D0E">
      <w:pPr>
        <w:ind w:firstLine="720"/>
        <w:jc w:val="both"/>
        <w:rPr>
          <w:sz w:val="28"/>
          <w:szCs w:val="28"/>
        </w:rPr>
      </w:pPr>
    </w:p>
    <w:p w:rsidR="00A60D0E" w:rsidRPr="005B2CBC" w:rsidRDefault="00A60D0E" w:rsidP="00A60D0E">
      <w:pPr>
        <w:widowControl w:val="0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Председатель Думы</w:t>
      </w:r>
    </w:p>
    <w:p w:rsidR="00723FA2" w:rsidRPr="005B2CBC" w:rsidRDefault="00A60D0E" w:rsidP="005B2CBC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5B2CBC">
        <w:rPr>
          <w:sz w:val="28"/>
          <w:szCs w:val="28"/>
        </w:rPr>
        <w:t xml:space="preserve">Молоковского муниципального округа                                     Л.А. Бойцова                                        </w:t>
      </w:r>
    </w:p>
    <w:p w:rsidR="00A60D0E" w:rsidRPr="005B2CBC" w:rsidRDefault="00A60D0E" w:rsidP="00316EFB">
      <w:pPr>
        <w:ind w:left="709"/>
        <w:jc w:val="right"/>
        <w:rPr>
          <w:sz w:val="24"/>
          <w:szCs w:val="24"/>
        </w:rPr>
      </w:pPr>
      <w:r w:rsidRPr="005B2CBC">
        <w:rPr>
          <w:sz w:val="24"/>
          <w:szCs w:val="24"/>
        </w:rPr>
        <w:lastRenderedPageBreak/>
        <w:t>Приложение</w:t>
      </w:r>
    </w:p>
    <w:p w:rsidR="00A60D0E" w:rsidRPr="005B2CBC" w:rsidRDefault="00A60D0E" w:rsidP="00316EFB">
      <w:pPr>
        <w:pStyle w:val="2"/>
        <w:spacing w:before="0" w:line="240" w:lineRule="auto"/>
        <w:jc w:val="right"/>
        <w:rPr>
          <w:sz w:val="24"/>
          <w:szCs w:val="24"/>
        </w:rPr>
      </w:pPr>
      <w:r w:rsidRPr="005B2CBC">
        <w:rPr>
          <w:sz w:val="24"/>
          <w:szCs w:val="24"/>
        </w:rPr>
        <w:t>к решению Думы Молоковского</w:t>
      </w:r>
    </w:p>
    <w:p w:rsidR="00A60D0E" w:rsidRPr="005B2CBC" w:rsidRDefault="00A60D0E" w:rsidP="00316EFB">
      <w:pPr>
        <w:pStyle w:val="2"/>
        <w:spacing w:before="0" w:line="240" w:lineRule="auto"/>
        <w:jc w:val="right"/>
        <w:rPr>
          <w:sz w:val="24"/>
          <w:szCs w:val="24"/>
        </w:rPr>
      </w:pPr>
      <w:r w:rsidRPr="005B2CBC">
        <w:rPr>
          <w:sz w:val="24"/>
          <w:szCs w:val="24"/>
        </w:rPr>
        <w:t>муниципального округа</w:t>
      </w:r>
    </w:p>
    <w:p w:rsidR="00A60D0E" w:rsidRPr="00B66E60" w:rsidRDefault="00A60D0E" w:rsidP="00316EFB">
      <w:pPr>
        <w:pStyle w:val="2"/>
        <w:spacing w:before="0" w:line="240" w:lineRule="auto"/>
        <w:jc w:val="right"/>
        <w:rPr>
          <w:sz w:val="24"/>
          <w:szCs w:val="24"/>
        </w:rPr>
      </w:pPr>
      <w:r w:rsidRPr="005B2CBC">
        <w:rPr>
          <w:sz w:val="24"/>
          <w:szCs w:val="24"/>
        </w:rPr>
        <w:t xml:space="preserve">от  </w:t>
      </w:r>
      <w:r w:rsidR="005B2CBC" w:rsidRPr="00B66E60">
        <w:rPr>
          <w:sz w:val="24"/>
          <w:szCs w:val="24"/>
        </w:rPr>
        <w:t>19</w:t>
      </w:r>
      <w:r w:rsidRPr="005B2CBC">
        <w:rPr>
          <w:sz w:val="24"/>
          <w:szCs w:val="24"/>
        </w:rPr>
        <w:t>.</w:t>
      </w:r>
      <w:r w:rsidR="005B2CBC" w:rsidRPr="00B66E60">
        <w:rPr>
          <w:sz w:val="24"/>
          <w:szCs w:val="24"/>
        </w:rPr>
        <w:t>11</w:t>
      </w:r>
      <w:r w:rsidRPr="005B2CBC">
        <w:rPr>
          <w:sz w:val="24"/>
          <w:szCs w:val="24"/>
        </w:rPr>
        <w:t>.2021 №</w:t>
      </w:r>
      <w:r w:rsidR="005B2CBC" w:rsidRPr="00B66E60">
        <w:rPr>
          <w:sz w:val="24"/>
          <w:szCs w:val="24"/>
        </w:rPr>
        <w:t xml:space="preserve"> 30</w:t>
      </w:r>
    </w:p>
    <w:p w:rsidR="00A60D0E" w:rsidRPr="005B2CBC" w:rsidRDefault="00A60D0E" w:rsidP="00316EFB">
      <w:pPr>
        <w:pStyle w:val="2"/>
        <w:spacing w:before="0" w:line="240" w:lineRule="auto"/>
        <w:jc w:val="right"/>
        <w:rPr>
          <w:szCs w:val="28"/>
        </w:rPr>
      </w:pPr>
    </w:p>
    <w:p w:rsidR="00A60D0E" w:rsidRPr="005B2CBC" w:rsidRDefault="00A60D0E" w:rsidP="00A60D0E">
      <w:pPr>
        <w:pStyle w:val="2"/>
        <w:spacing w:before="0" w:line="322" w:lineRule="exact"/>
        <w:jc w:val="right"/>
        <w:rPr>
          <w:szCs w:val="28"/>
        </w:rPr>
      </w:pPr>
    </w:p>
    <w:p w:rsidR="00A60D0E" w:rsidRPr="005B2CBC" w:rsidRDefault="00A60D0E" w:rsidP="00A60D0E">
      <w:pPr>
        <w:pStyle w:val="1"/>
        <w:spacing w:before="0"/>
        <w:ind w:right="20"/>
        <w:rPr>
          <w:szCs w:val="28"/>
        </w:rPr>
      </w:pPr>
      <w:bookmarkStart w:id="0" w:name="bookmark0"/>
      <w:r w:rsidRPr="005B2CBC">
        <w:rPr>
          <w:szCs w:val="28"/>
        </w:rPr>
        <w:t>ПОЛОЖЕНИЕ</w:t>
      </w:r>
      <w:bookmarkEnd w:id="0"/>
    </w:p>
    <w:p w:rsidR="00A60D0E" w:rsidRPr="005B2CBC" w:rsidRDefault="00A60D0E" w:rsidP="00A60D0E">
      <w:pPr>
        <w:pStyle w:val="5"/>
        <w:spacing w:after="273"/>
        <w:ind w:right="20"/>
        <w:rPr>
          <w:szCs w:val="28"/>
        </w:rPr>
      </w:pPr>
      <w:r w:rsidRPr="005B2CBC">
        <w:rPr>
          <w:szCs w:val="28"/>
        </w:rPr>
        <w:t>о земельном налоге на территории  Молоковского муниципального округа Тверской области</w:t>
      </w:r>
    </w:p>
    <w:p w:rsidR="00A60D0E" w:rsidRPr="00B66E60" w:rsidRDefault="00723FA2" w:rsidP="00723FA2">
      <w:pPr>
        <w:pStyle w:val="1"/>
        <w:tabs>
          <w:tab w:val="left" w:pos="3782"/>
        </w:tabs>
        <w:spacing w:before="0" w:line="280" w:lineRule="exact"/>
        <w:ind w:firstLine="3782"/>
        <w:jc w:val="left"/>
        <w:rPr>
          <w:szCs w:val="28"/>
        </w:rPr>
      </w:pPr>
      <w:bookmarkStart w:id="1" w:name="bookmark1"/>
      <w:r w:rsidRPr="005B2CBC">
        <w:rPr>
          <w:szCs w:val="28"/>
        </w:rPr>
        <w:t>1.</w:t>
      </w:r>
      <w:r w:rsidR="00A60D0E" w:rsidRPr="005B2CBC">
        <w:rPr>
          <w:szCs w:val="28"/>
        </w:rPr>
        <w:t>Общие положения</w:t>
      </w:r>
      <w:bookmarkEnd w:id="1"/>
    </w:p>
    <w:p w:rsidR="005B2CBC" w:rsidRPr="00B66E60" w:rsidRDefault="005B2CBC" w:rsidP="00723FA2">
      <w:pPr>
        <w:pStyle w:val="1"/>
        <w:tabs>
          <w:tab w:val="left" w:pos="3782"/>
        </w:tabs>
        <w:spacing w:before="0" w:line="280" w:lineRule="exact"/>
        <w:ind w:firstLine="3782"/>
        <w:jc w:val="left"/>
        <w:rPr>
          <w:szCs w:val="28"/>
        </w:rPr>
      </w:pPr>
    </w:p>
    <w:p w:rsidR="005B2CBC" w:rsidRPr="005B2CBC" w:rsidRDefault="00723FA2" w:rsidP="005B2CBC">
      <w:pPr>
        <w:pStyle w:val="2"/>
        <w:tabs>
          <w:tab w:val="left" w:pos="1312"/>
        </w:tabs>
        <w:spacing w:before="0" w:line="240" w:lineRule="auto"/>
        <w:ind w:firstLine="709"/>
        <w:jc w:val="both"/>
        <w:rPr>
          <w:szCs w:val="28"/>
        </w:rPr>
      </w:pPr>
      <w:r w:rsidRPr="005B2CBC">
        <w:rPr>
          <w:szCs w:val="28"/>
        </w:rPr>
        <w:t xml:space="preserve">1.1. </w:t>
      </w:r>
      <w:r w:rsidR="00A60D0E" w:rsidRPr="005B2CBC">
        <w:rPr>
          <w:szCs w:val="28"/>
        </w:rPr>
        <w:t xml:space="preserve">Земельный налог (далее - налог) на территории Молоковского муниципального округа Тверской области (далее – муниципальный округ) устанавливается, вводится в действие и прекращает действовать в соответствии с Налоговым кодексом Российской Федерации и решениями Думы </w:t>
      </w:r>
      <w:r w:rsidR="00A60D0E" w:rsidRPr="005B2CBC">
        <w:rPr>
          <w:color w:val="auto"/>
          <w:szCs w:val="28"/>
        </w:rPr>
        <w:t>Молоковского</w:t>
      </w:r>
      <w:r w:rsidR="00A60D0E" w:rsidRPr="005B2CBC">
        <w:rPr>
          <w:szCs w:val="28"/>
        </w:rPr>
        <w:t xml:space="preserve"> муниципального округа.</w:t>
      </w:r>
    </w:p>
    <w:p w:rsidR="00A60D0E" w:rsidRPr="00B66E60" w:rsidRDefault="00723FA2" w:rsidP="005B2CBC">
      <w:pPr>
        <w:pStyle w:val="2"/>
        <w:tabs>
          <w:tab w:val="left" w:pos="1312"/>
        </w:tabs>
        <w:spacing w:before="0" w:line="240" w:lineRule="auto"/>
        <w:ind w:firstLine="709"/>
        <w:jc w:val="both"/>
        <w:rPr>
          <w:szCs w:val="28"/>
        </w:rPr>
      </w:pPr>
      <w:r w:rsidRPr="005B2CBC">
        <w:rPr>
          <w:szCs w:val="28"/>
        </w:rPr>
        <w:t xml:space="preserve">1.2. </w:t>
      </w:r>
      <w:r w:rsidR="00A60D0E" w:rsidRPr="005B2CBC">
        <w:rPr>
          <w:szCs w:val="28"/>
        </w:rPr>
        <w:t xml:space="preserve">Настоящее Положение определяет налоговые ставки, налоговые льготы, порядок и сроки уплаты налога на территории </w:t>
      </w:r>
      <w:r w:rsidR="00A60D0E" w:rsidRPr="005B2CBC">
        <w:rPr>
          <w:color w:val="auto"/>
          <w:szCs w:val="28"/>
        </w:rPr>
        <w:t>Молоковского</w:t>
      </w:r>
      <w:r w:rsidR="00A60D0E" w:rsidRPr="005B2CBC">
        <w:rPr>
          <w:szCs w:val="28"/>
        </w:rPr>
        <w:t xml:space="preserve"> муниципального округа Тверской области в пределах прав, установленных Налоговым кодексом Российской Федерации. Другие элементы налогообложения и иные вопросы, касающиеся условий исчисления и уплаты земельного налога, определяются главой 31 Налогового кодекса Российской Федерации.</w:t>
      </w:r>
    </w:p>
    <w:p w:rsidR="005B2CBC" w:rsidRPr="00B66E60" w:rsidRDefault="005B2CBC" w:rsidP="005B2CBC">
      <w:pPr>
        <w:pStyle w:val="2"/>
        <w:tabs>
          <w:tab w:val="left" w:pos="1312"/>
        </w:tabs>
        <w:spacing w:before="0" w:line="240" w:lineRule="auto"/>
        <w:jc w:val="both"/>
        <w:rPr>
          <w:szCs w:val="28"/>
        </w:rPr>
      </w:pPr>
    </w:p>
    <w:p w:rsidR="00A60D0E" w:rsidRDefault="00A60D0E" w:rsidP="00723FA2">
      <w:pPr>
        <w:jc w:val="center"/>
        <w:rPr>
          <w:b/>
          <w:sz w:val="28"/>
          <w:szCs w:val="28"/>
        </w:rPr>
      </w:pPr>
      <w:r w:rsidRPr="005B2CBC">
        <w:rPr>
          <w:b/>
          <w:sz w:val="28"/>
          <w:szCs w:val="28"/>
        </w:rPr>
        <w:t>2. Налоговые ставки</w:t>
      </w:r>
    </w:p>
    <w:p w:rsidR="005B2CBC" w:rsidRPr="005B2CBC" w:rsidRDefault="005B2CBC" w:rsidP="00723FA2">
      <w:pPr>
        <w:jc w:val="center"/>
        <w:rPr>
          <w:b/>
          <w:sz w:val="28"/>
          <w:szCs w:val="28"/>
        </w:rPr>
      </w:pPr>
    </w:p>
    <w:p w:rsidR="00F96C07" w:rsidRDefault="00F96C07" w:rsidP="00F96C07">
      <w:pPr>
        <w:ind w:firstLine="708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2.1  Установить следующие ставки земельного налога налогоплательщ</w:t>
      </w:r>
      <w:r w:rsidR="00CB3216" w:rsidRPr="005B2CBC">
        <w:rPr>
          <w:sz w:val="28"/>
          <w:szCs w:val="28"/>
        </w:rPr>
        <w:t>и</w:t>
      </w:r>
      <w:r w:rsidRPr="005B2CBC">
        <w:rPr>
          <w:sz w:val="28"/>
          <w:szCs w:val="28"/>
        </w:rPr>
        <w:t>кам, земельные участки которых находятся в деревнях, сёлах, хуторе  Молоковского муниципального округа в зависимости от вида разрешенного использования земельного участка согласно правоустанавливающему (право удостоверяющему) документу на земельный участок:</w:t>
      </w:r>
    </w:p>
    <w:p w:rsidR="00316EFB" w:rsidRPr="005B2CBC" w:rsidRDefault="00316EFB" w:rsidP="00F96C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892"/>
        <w:gridCol w:w="3071"/>
        <w:gridCol w:w="2190"/>
      </w:tblGrid>
      <w:tr w:rsidR="00F96C07" w:rsidRPr="005B2CBC" w:rsidTr="00316EFB"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№ п/п</w:t>
            </w:r>
          </w:p>
        </w:tc>
        <w:tc>
          <w:tcPr>
            <w:tcW w:w="6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CBC">
              <w:rPr>
                <w:rFonts w:ascii="Times New Roman" w:hAnsi="Times New Roman"/>
                <w:sz w:val="28"/>
                <w:szCs w:val="28"/>
              </w:rPr>
              <w:t xml:space="preserve">Вид разрешенного использования земельного участка согласно </w:t>
            </w:r>
            <w:hyperlink r:id="rId7" w:anchor="/document/70736874/entry/0" w:history="1">
              <w:r w:rsidRPr="005B2CBC">
                <w:rPr>
                  <w:rFonts w:ascii="Times New Roman" w:hAnsi="Times New Roman"/>
                  <w:sz w:val="28"/>
                  <w:szCs w:val="28"/>
                </w:rPr>
                <w:t>приказу</w:t>
              </w:r>
            </w:hyperlink>
            <w:r w:rsidRPr="005B2CBC">
              <w:rPr>
                <w:rFonts w:ascii="Times New Roman" w:hAnsi="Times New Roman"/>
                <w:sz w:val="28"/>
                <w:szCs w:val="28"/>
              </w:rPr>
              <w:t xml:space="preserve"> Минэкономразвития России от 01.09.2014 N 540 </w:t>
            </w:r>
          </w:p>
          <w:p w:rsidR="00F96C07" w:rsidRPr="005B2CBC" w:rsidRDefault="00F96C07" w:rsidP="005B2CB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Ставка налога, %</w:t>
            </w:r>
          </w:p>
        </w:tc>
      </w:tr>
      <w:tr w:rsidR="00F96C07" w:rsidRPr="005B2CBC" w:rsidTr="00316EFB"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rPr>
          <w:trHeight w:val="64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0" w:rsidRDefault="00F96C07" w:rsidP="00B66E60">
            <w:pPr>
              <w:jc w:val="both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 xml:space="preserve">Земли сельскохозяйственного использования </w:t>
            </w:r>
          </w:p>
          <w:p w:rsidR="000A75B7" w:rsidRPr="005B2CBC" w:rsidRDefault="000A75B7" w:rsidP="00B66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1.0, включая 1.1-1.20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2447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0,28</w:t>
            </w:r>
          </w:p>
        </w:tc>
      </w:tr>
      <w:tr w:rsidR="00A60E63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2.1</w:t>
            </w:r>
          </w:p>
        </w:tc>
        <w:tc>
          <w:tcPr>
            <w:tcW w:w="21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2447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0,28</w:t>
            </w:r>
          </w:p>
        </w:tc>
      </w:tr>
      <w:tr w:rsidR="00A60E63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pStyle w:val="2"/>
              <w:spacing w:before="0" w:line="240" w:lineRule="auto"/>
              <w:jc w:val="left"/>
              <w:rPr>
                <w:color w:val="auto"/>
                <w:szCs w:val="28"/>
              </w:rPr>
            </w:pPr>
            <w:r w:rsidRPr="005B2CBC">
              <w:rPr>
                <w:rStyle w:val="211pt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2.1.1</w:t>
            </w:r>
          </w:p>
        </w:tc>
        <w:tc>
          <w:tcPr>
            <w:tcW w:w="2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80596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6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67" w:rsidRPr="005B2CBC" w:rsidRDefault="00805967" w:rsidP="005B2CBC">
            <w:pPr>
              <w:pStyle w:val="2"/>
              <w:spacing w:before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5B2CBC">
              <w:rPr>
                <w:rStyle w:val="211pt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67" w:rsidRPr="005B2CBC" w:rsidRDefault="0080596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2.4</w:t>
            </w:r>
          </w:p>
        </w:tc>
        <w:tc>
          <w:tcPr>
            <w:tcW w:w="2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967" w:rsidRPr="005B2CBC" w:rsidRDefault="0080596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A60E63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 xml:space="preserve">Среднеэтажная жилая застройка 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2.5</w:t>
            </w:r>
          </w:p>
        </w:tc>
        <w:tc>
          <w:tcPr>
            <w:tcW w:w="2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A60E63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A60E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2.2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E63" w:rsidRPr="005B2CBC" w:rsidRDefault="00244763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0,28</w:t>
            </w: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rStyle w:val="211pt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2.7.1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0,3</w:t>
            </w: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Коммунальная обслуживание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3.1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0,3</w:t>
            </w: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8.0</w:t>
            </w:r>
            <w:r w:rsidR="00805967" w:rsidRPr="005B2CBC">
              <w:rPr>
                <w:sz w:val="28"/>
                <w:szCs w:val="28"/>
              </w:rPr>
              <w:t>( включая</w:t>
            </w:r>
            <w:r w:rsidR="00805967" w:rsidRPr="005B2CBC">
              <w:rPr>
                <w:rStyle w:val="211pt"/>
                <w:sz w:val="28"/>
                <w:szCs w:val="28"/>
              </w:rPr>
              <w:t xml:space="preserve"> 8.1-8.4)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0,3</w:t>
            </w: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13.0</w:t>
            </w:r>
          </w:p>
        </w:tc>
        <w:tc>
          <w:tcPr>
            <w:tcW w:w="21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0,3</w:t>
            </w: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Ведение огородничества за исключением земельных участков, используемых в предпринимательской деятельности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13.1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Ведение садоводства за исключением земельных участков, используемых в предпринимательской деятельности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13.2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13.3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3.2</w:t>
            </w:r>
          </w:p>
        </w:tc>
        <w:tc>
          <w:tcPr>
            <w:tcW w:w="21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1,5</w:t>
            </w: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80596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3.3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723FA2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3.7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723FA2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3.8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723FA2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color w:val="auto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3.10, включая 3.10.1-3.10.2</w:t>
            </w:r>
          </w:p>
        </w:tc>
        <w:tc>
          <w:tcPr>
            <w:tcW w:w="2199" w:type="dxa"/>
            <w:vMerge/>
            <w:tcMar>
              <w:left w:w="0" w:type="dxa"/>
              <w:right w:w="0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</w:p>
        </w:tc>
      </w:tr>
      <w:tr w:rsidR="00F96C07" w:rsidRPr="005B2CBC" w:rsidTr="00316EF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723FA2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виды разрешенного использования за искл</w:t>
            </w:r>
            <w:r w:rsidR="00723FA2" w:rsidRPr="005B2CBC">
              <w:rPr>
                <w:sz w:val="28"/>
                <w:szCs w:val="28"/>
              </w:rPr>
              <w:t>ючением отраженных в строках 1-16</w:t>
            </w:r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07" w:rsidRPr="005B2CBC" w:rsidRDefault="00F96C07" w:rsidP="005B2CBC">
            <w:pPr>
              <w:jc w:val="center"/>
              <w:rPr>
                <w:sz w:val="28"/>
                <w:szCs w:val="28"/>
              </w:rPr>
            </w:pPr>
            <w:r w:rsidRPr="005B2CBC">
              <w:rPr>
                <w:sz w:val="28"/>
                <w:szCs w:val="28"/>
              </w:rPr>
              <w:t>1,5</w:t>
            </w:r>
          </w:p>
        </w:tc>
      </w:tr>
    </w:tbl>
    <w:p w:rsidR="00F96C07" w:rsidRPr="005B2CBC" w:rsidRDefault="00F96C07" w:rsidP="00A60D0E">
      <w:pPr>
        <w:ind w:firstLine="708"/>
        <w:jc w:val="center"/>
        <w:rPr>
          <w:sz w:val="28"/>
          <w:szCs w:val="28"/>
        </w:rPr>
      </w:pPr>
    </w:p>
    <w:p w:rsidR="00316EFB" w:rsidRDefault="00316EFB" w:rsidP="00A60D0E">
      <w:pPr>
        <w:ind w:firstLine="708"/>
        <w:jc w:val="center"/>
        <w:rPr>
          <w:b/>
          <w:sz w:val="28"/>
          <w:szCs w:val="28"/>
        </w:rPr>
      </w:pPr>
    </w:p>
    <w:p w:rsidR="00316EFB" w:rsidRDefault="00316EFB" w:rsidP="00A60D0E">
      <w:pPr>
        <w:ind w:firstLine="708"/>
        <w:jc w:val="center"/>
        <w:rPr>
          <w:b/>
          <w:sz w:val="28"/>
          <w:szCs w:val="28"/>
        </w:rPr>
      </w:pPr>
    </w:p>
    <w:p w:rsidR="00316EFB" w:rsidRDefault="00316EFB" w:rsidP="00A60D0E">
      <w:pPr>
        <w:ind w:firstLine="708"/>
        <w:jc w:val="center"/>
        <w:rPr>
          <w:b/>
          <w:sz w:val="28"/>
          <w:szCs w:val="28"/>
        </w:rPr>
      </w:pPr>
    </w:p>
    <w:p w:rsidR="00A60D0E" w:rsidRPr="005B2CBC" w:rsidRDefault="00A60D0E" w:rsidP="00A60D0E">
      <w:pPr>
        <w:ind w:firstLine="708"/>
        <w:jc w:val="center"/>
        <w:rPr>
          <w:b/>
          <w:sz w:val="28"/>
          <w:szCs w:val="28"/>
        </w:rPr>
      </w:pPr>
      <w:r w:rsidRPr="005B2CBC">
        <w:rPr>
          <w:b/>
          <w:sz w:val="28"/>
          <w:szCs w:val="28"/>
        </w:rPr>
        <w:lastRenderedPageBreak/>
        <w:t>3. Налоговые льготы</w:t>
      </w:r>
    </w:p>
    <w:p w:rsidR="00A60D0E" w:rsidRPr="005B2CBC" w:rsidRDefault="00A60D0E" w:rsidP="00A60D0E">
      <w:pPr>
        <w:ind w:firstLine="708"/>
        <w:jc w:val="center"/>
        <w:rPr>
          <w:sz w:val="28"/>
          <w:szCs w:val="28"/>
        </w:rPr>
      </w:pPr>
    </w:p>
    <w:p w:rsidR="00A60D0E" w:rsidRPr="005B2CBC" w:rsidRDefault="00A60D0E" w:rsidP="008059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Установить, что наряду с налогоплательщиками указанными в статье 395 Налогового кодекса Российской Федерации полностью освобождаются от уплаты земельного налога в отношении земельных участков, находящихся в границах Молоковского муниципального округа Тверской области, следующие категории:</w:t>
      </w:r>
    </w:p>
    <w:p w:rsidR="00A60D0E" w:rsidRPr="005B2CBC" w:rsidRDefault="00A60D0E" w:rsidP="00805967">
      <w:pPr>
        <w:ind w:firstLine="709"/>
        <w:jc w:val="both"/>
        <w:rPr>
          <w:sz w:val="28"/>
          <w:szCs w:val="28"/>
        </w:rPr>
      </w:pPr>
      <w:r w:rsidRPr="005B2CBC">
        <w:rPr>
          <w:rFonts w:ascii="Symbol" w:hAnsi="Symbol"/>
          <w:sz w:val="28"/>
          <w:szCs w:val="28"/>
        </w:rPr>
        <w:t></w:t>
      </w:r>
      <w:r w:rsidRPr="005B2CBC">
        <w:rPr>
          <w:rFonts w:ascii="Symbol" w:hAnsi="Symbol"/>
          <w:sz w:val="28"/>
          <w:szCs w:val="28"/>
        </w:rPr>
        <w:t></w:t>
      </w:r>
      <w:r w:rsidR="005B2CBC">
        <w:rPr>
          <w:rFonts w:ascii="Symbol" w:hAnsi="Symbol"/>
          <w:sz w:val="28"/>
          <w:szCs w:val="28"/>
        </w:rPr>
        <w:t></w:t>
      </w:r>
      <w:r w:rsidRPr="005B2CBC">
        <w:rPr>
          <w:sz w:val="28"/>
          <w:szCs w:val="28"/>
        </w:rPr>
        <w:t>органы местного самоуправления в отношении земельных участков, подлежащих налогообложению в соответствии с налоговым законодательством;</w:t>
      </w:r>
    </w:p>
    <w:p w:rsidR="00A60D0E" w:rsidRPr="005B2CBC" w:rsidRDefault="00A60D0E" w:rsidP="00805967">
      <w:pPr>
        <w:ind w:firstLine="709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2)</w:t>
      </w:r>
      <w:r w:rsidR="005B2CBC"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>бюджетные учреждения, финансируемые из районного бюджета в отношении земельных участков под объектами образования, культуры, физической культуры и спорта;</w:t>
      </w:r>
    </w:p>
    <w:p w:rsidR="00A60D0E" w:rsidRPr="005B2CBC" w:rsidRDefault="00A60D0E" w:rsidP="00805967">
      <w:pPr>
        <w:ind w:firstLine="709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3)</w:t>
      </w:r>
      <w:r w:rsidR="005B2CBC"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>государственные учреждения Тверской области:</w:t>
      </w:r>
    </w:p>
    <w:p w:rsidR="00A60D0E" w:rsidRPr="005B2CBC" w:rsidRDefault="00A60D0E" w:rsidP="00805967">
      <w:pPr>
        <w:ind w:firstLine="709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-</w:t>
      </w:r>
      <w:r w:rsidR="005B2CBC"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>здравоохранения – в отношении земельных участков, предоставленных для непосредственного выполнения возложенных на них  функций;</w:t>
      </w:r>
    </w:p>
    <w:p w:rsidR="00A60D0E" w:rsidRPr="005B2CBC" w:rsidRDefault="00A60D0E" w:rsidP="00805967">
      <w:pPr>
        <w:ind w:firstLine="709"/>
        <w:jc w:val="both"/>
        <w:rPr>
          <w:sz w:val="28"/>
          <w:szCs w:val="28"/>
        </w:rPr>
      </w:pPr>
      <w:r w:rsidRPr="005B2CBC">
        <w:rPr>
          <w:sz w:val="28"/>
          <w:szCs w:val="28"/>
        </w:rPr>
        <w:t>-</w:t>
      </w:r>
      <w:r w:rsidR="005B2CBC"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>образования - в отношении земельных участков, предоставленных для непосредственного выполнения возложенных на них  функций;</w:t>
      </w:r>
    </w:p>
    <w:p w:rsidR="00A60D0E" w:rsidRPr="005B2CBC" w:rsidRDefault="00A60D0E" w:rsidP="00805967">
      <w:pPr>
        <w:ind w:firstLine="709"/>
        <w:jc w:val="both"/>
        <w:rPr>
          <w:color w:val="auto"/>
          <w:sz w:val="28"/>
          <w:szCs w:val="28"/>
        </w:rPr>
      </w:pPr>
      <w:r w:rsidRPr="005B2CBC">
        <w:rPr>
          <w:sz w:val="28"/>
          <w:szCs w:val="28"/>
        </w:rPr>
        <w:t>4)</w:t>
      </w:r>
      <w:r w:rsidR="005B2CBC">
        <w:rPr>
          <w:sz w:val="28"/>
          <w:szCs w:val="28"/>
        </w:rPr>
        <w:t xml:space="preserve"> </w:t>
      </w:r>
      <w:r w:rsidRPr="005B2CBC">
        <w:rPr>
          <w:sz w:val="28"/>
          <w:szCs w:val="28"/>
        </w:rPr>
        <w:t xml:space="preserve">ветераны и инвалиды Великой Отечественной войны, инвалиды </w:t>
      </w:r>
      <w:r w:rsidRPr="005B2CBC">
        <w:rPr>
          <w:color w:val="auto"/>
          <w:sz w:val="28"/>
          <w:szCs w:val="28"/>
        </w:rPr>
        <w:t>Великой Отечественной войны, жители блокадного Ленинграда, бывшие несовершеннолетние узники концлагерей, гетто и других мест принудительного содержания, созданных фашистами их союзниками в период Второй мировой войны, нетрудоспособные супруги погибших (умерших)участников Великой Отечественной войны, состоявшие на их иждивении и получающие пенсию по случаю потери кормильца</w:t>
      </w:r>
      <w:r w:rsidR="00B66E60">
        <w:rPr>
          <w:color w:val="auto"/>
          <w:sz w:val="28"/>
          <w:szCs w:val="28"/>
        </w:rPr>
        <w:t xml:space="preserve"> </w:t>
      </w:r>
      <w:r w:rsidRPr="005B2CBC">
        <w:rPr>
          <w:color w:val="auto"/>
          <w:sz w:val="28"/>
          <w:szCs w:val="28"/>
        </w:rPr>
        <w:t>(имеющие право на её получение), в соответствии с пенсионным законодательством Российской Федерации, супруги погибших (умерших) участников Великой Отечественной войны и инвалидов Великой Отечественной войны, не вступивших в повторный брак.</w:t>
      </w:r>
    </w:p>
    <w:p w:rsidR="000A201C" w:rsidRPr="000A201C" w:rsidRDefault="000A201C" w:rsidP="000A201C">
      <w:pPr>
        <w:ind w:firstLine="709"/>
        <w:jc w:val="both"/>
        <w:rPr>
          <w:color w:val="auto"/>
          <w:sz w:val="28"/>
          <w:szCs w:val="28"/>
        </w:rPr>
      </w:pPr>
      <w:r w:rsidRPr="000A201C">
        <w:rPr>
          <w:color w:val="auto"/>
          <w:sz w:val="28"/>
          <w:szCs w:val="28"/>
        </w:rPr>
        <w:t>5) члены многодетных семей,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в предпринимательской деятельности, разрешенного использования предоставленных для индивидуального жилищного строительства, для ведения личного подсобного хозяйства.</w:t>
      </w:r>
    </w:p>
    <w:p w:rsidR="003326AD" w:rsidRDefault="003326AD" w:rsidP="003326A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Льгота, предусмотренная подпунктами 4, 5 предоставляется:</w:t>
      </w:r>
    </w:p>
    <w:p w:rsidR="003326AD" w:rsidRDefault="003326AD" w:rsidP="003326A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основании письменного заявления налогоплательщика и при предъявлении в налоговый орган по месту нахождения земельного участка документов, подтверждающих его отнесение к данной категории налогоплательщиков, предусмотренной в указанном абзаце, в соответствии с законодательством.</w:t>
      </w:r>
    </w:p>
    <w:p w:rsidR="003326AD" w:rsidRDefault="003326AD" w:rsidP="003326A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- </w:t>
      </w:r>
      <w:r>
        <w:rPr>
          <w:sz w:val="28"/>
          <w:szCs w:val="28"/>
        </w:rPr>
        <w:t>в отношении  не более одного земельного участка на территории муниципального образования по выбору налогоплательщика;</w:t>
      </w:r>
    </w:p>
    <w:p w:rsidR="003326AD" w:rsidRDefault="003326AD" w:rsidP="003326A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Налогоплательщики, имеющие право на льготы, должны представить документы, подтверждающие это право в налоговый орган в срок до 1 февраля года, следующего за истекшим налоговым периодом      </w:t>
      </w:r>
    </w:p>
    <w:p w:rsidR="003326AD" w:rsidRDefault="003326AD" w:rsidP="003326AD">
      <w:pPr>
        <w:jc w:val="center"/>
        <w:rPr>
          <w:b/>
          <w:sz w:val="28"/>
          <w:szCs w:val="28"/>
        </w:rPr>
      </w:pPr>
    </w:p>
    <w:p w:rsidR="003326AD" w:rsidRDefault="003326AD" w:rsidP="0033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Порядок и сроки уплаты налога и авансовых платежей по налогу</w:t>
      </w:r>
    </w:p>
    <w:p w:rsidR="003326AD" w:rsidRDefault="003326AD" w:rsidP="003326AD">
      <w:pPr>
        <w:jc w:val="center"/>
        <w:rPr>
          <w:sz w:val="28"/>
          <w:szCs w:val="28"/>
        </w:rPr>
      </w:pPr>
    </w:p>
    <w:p w:rsidR="003326AD" w:rsidRDefault="003326AD" w:rsidP="00332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Налогоплательщики - организации уплачивают три авансовых платежа по налогу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не позднее последнего числа месяца, следующего за истекшим отчетным периодом.</w:t>
      </w:r>
    </w:p>
    <w:p w:rsidR="003326AD" w:rsidRDefault="003326AD" w:rsidP="00332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Налогоплательщики – организации уплачивают земельный налог, подлежащий уплате по истечении налогового периода, 1 февраля года, следующего за истекшим налоговым периодом.</w:t>
      </w:r>
    </w:p>
    <w:p w:rsidR="00A60D0E" w:rsidRPr="005B2CBC" w:rsidRDefault="00A60D0E" w:rsidP="003326AD">
      <w:pPr>
        <w:ind w:firstLine="709"/>
        <w:jc w:val="both"/>
        <w:rPr>
          <w:sz w:val="28"/>
          <w:szCs w:val="28"/>
        </w:rPr>
      </w:pPr>
    </w:p>
    <w:sectPr w:rsidR="00A60D0E" w:rsidRPr="005B2CBC" w:rsidSect="005B2CBC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BA4EB8"/>
    <w:multiLevelType w:val="multilevel"/>
    <w:tmpl w:val="461ACB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446A1"/>
    <w:multiLevelType w:val="multilevel"/>
    <w:tmpl w:val="B00E841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44649B"/>
    <w:multiLevelType w:val="multilevel"/>
    <w:tmpl w:val="A5B4988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60D0E"/>
    <w:rsid w:val="000A201C"/>
    <w:rsid w:val="000A75B7"/>
    <w:rsid w:val="00244763"/>
    <w:rsid w:val="00261FDE"/>
    <w:rsid w:val="002752BF"/>
    <w:rsid w:val="002B68C0"/>
    <w:rsid w:val="00316EFB"/>
    <w:rsid w:val="003326AD"/>
    <w:rsid w:val="00361EAB"/>
    <w:rsid w:val="003D2331"/>
    <w:rsid w:val="00480A79"/>
    <w:rsid w:val="00497CC3"/>
    <w:rsid w:val="005047BD"/>
    <w:rsid w:val="00516A63"/>
    <w:rsid w:val="00526300"/>
    <w:rsid w:val="005B2CBC"/>
    <w:rsid w:val="0068097F"/>
    <w:rsid w:val="00723FA2"/>
    <w:rsid w:val="007304D9"/>
    <w:rsid w:val="007711D5"/>
    <w:rsid w:val="00805967"/>
    <w:rsid w:val="009575BB"/>
    <w:rsid w:val="009A6766"/>
    <w:rsid w:val="00A60D0E"/>
    <w:rsid w:val="00A60E63"/>
    <w:rsid w:val="00AF2CE6"/>
    <w:rsid w:val="00B66E60"/>
    <w:rsid w:val="00C7074B"/>
    <w:rsid w:val="00CB3216"/>
    <w:rsid w:val="00CC478E"/>
    <w:rsid w:val="00F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a"/>
    <w:rsid w:val="00A60D0E"/>
    <w:pPr>
      <w:widowControl w:val="0"/>
      <w:spacing w:after="240" w:line="322" w:lineRule="exact"/>
      <w:jc w:val="center"/>
    </w:pPr>
    <w:rPr>
      <w:b/>
      <w:sz w:val="28"/>
    </w:rPr>
  </w:style>
  <w:style w:type="paragraph" w:customStyle="1" w:styleId="2">
    <w:name w:val="Основной текст (2)"/>
    <w:basedOn w:val="a"/>
    <w:link w:val="20"/>
    <w:rsid w:val="00A60D0E"/>
    <w:pPr>
      <w:widowControl w:val="0"/>
      <w:spacing w:before="480" w:line="0" w:lineRule="atLeast"/>
      <w:jc w:val="center"/>
    </w:pPr>
    <w:rPr>
      <w:sz w:val="28"/>
    </w:rPr>
  </w:style>
  <w:style w:type="paragraph" w:customStyle="1" w:styleId="ConsPlusNormal">
    <w:name w:val="ConsPlusNormal"/>
    <w:rsid w:val="00A60D0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Body Text Indent"/>
    <w:basedOn w:val="a"/>
    <w:link w:val="a4"/>
    <w:rsid w:val="00A60D0E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0D0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Заголовок №1"/>
    <w:basedOn w:val="a"/>
    <w:rsid w:val="00A60D0E"/>
    <w:pPr>
      <w:widowControl w:val="0"/>
      <w:spacing w:before="600" w:line="322" w:lineRule="exact"/>
      <w:jc w:val="center"/>
      <w:outlineLvl w:val="0"/>
    </w:pPr>
    <w:rPr>
      <w:b/>
      <w:sz w:val="28"/>
    </w:rPr>
  </w:style>
  <w:style w:type="table" w:styleId="a5">
    <w:name w:val="Table Grid"/>
    <w:basedOn w:val="a1"/>
    <w:uiPriority w:val="59"/>
    <w:rsid w:val="00A60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"/>
    <w:locked/>
    <w:rsid w:val="00A60E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pt">
    <w:name w:val="Основной текст (2) + 11 pt"/>
    <w:rsid w:val="00A60E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61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EA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6335256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ФО</dc:creator>
  <cp:keywords/>
  <dc:description/>
  <cp:lastModifiedBy>Admin</cp:lastModifiedBy>
  <cp:revision>22</cp:revision>
  <cp:lastPrinted>2021-10-19T09:42:00Z</cp:lastPrinted>
  <dcterms:created xsi:type="dcterms:W3CDTF">2021-10-18T14:58:00Z</dcterms:created>
  <dcterms:modified xsi:type="dcterms:W3CDTF">2021-11-22T11:34:00Z</dcterms:modified>
</cp:coreProperties>
</file>