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DCF" w:rsidRPr="00C76DCF" w:rsidRDefault="00C76DCF" w:rsidP="00DE451D">
      <w:pPr>
        <w:jc w:val="center"/>
        <w:outlineLvl w:val="0"/>
        <w:rPr>
          <w:b/>
        </w:rPr>
      </w:pPr>
      <w:r w:rsidRPr="00C76DCF">
        <w:rPr>
          <w:b/>
          <w:noProof/>
        </w:rPr>
        <w:drawing>
          <wp:inline distT="0" distB="0" distL="0" distR="0" wp14:anchorId="18474F61" wp14:editId="02BCF4BD">
            <wp:extent cx="402590" cy="4876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76DCF" w:rsidRPr="00C76DCF" w:rsidRDefault="00C76DCF" w:rsidP="00DE451D">
      <w:pPr>
        <w:jc w:val="center"/>
        <w:outlineLvl w:val="0"/>
        <w:rPr>
          <w:b/>
        </w:rPr>
      </w:pPr>
    </w:p>
    <w:p w:rsidR="00DC16A5" w:rsidRPr="00C76DCF" w:rsidRDefault="00DC16A5" w:rsidP="00DE451D">
      <w:pPr>
        <w:jc w:val="center"/>
        <w:outlineLvl w:val="0"/>
        <w:rPr>
          <w:b/>
        </w:rPr>
      </w:pPr>
      <w:r w:rsidRPr="00C76DCF">
        <w:rPr>
          <w:b/>
        </w:rPr>
        <w:t>ДУМА</w:t>
      </w:r>
    </w:p>
    <w:p w:rsidR="00DC16A5" w:rsidRPr="00C76DCF" w:rsidRDefault="00DC16A5" w:rsidP="00DE451D">
      <w:pPr>
        <w:jc w:val="center"/>
        <w:outlineLvl w:val="0"/>
        <w:rPr>
          <w:b/>
        </w:rPr>
      </w:pPr>
      <w:r w:rsidRPr="00C76DCF">
        <w:rPr>
          <w:b/>
        </w:rPr>
        <w:t>МОЛОКОВСКОГО МУНИЦИПАЛЬНОГО ОКРУГА</w:t>
      </w:r>
      <w:r w:rsidRPr="00C76DCF">
        <w:rPr>
          <w:b/>
        </w:rPr>
        <w:br/>
        <w:t>ТВЕРСКОЙ ОБЛАСТИ</w:t>
      </w:r>
    </w:p>
    <w:p w:rsidR="00DC16A5" w:rsidRPr="00C76DCF" w:rsidRDefault="00DC16A5" w:rsidP="00DE451D">
      <w:pPr>
        <w:ind w:firstLine="709"/>
        <w:jc w:val="center"/>
        <w:outlineLvl w:val="0"/>
        <w:rPr>
          <w:b/>
        </w:rPr>
      </w:pPr>
    </w:p>
    <w:p w:rsidR="00DC16A5" w:rsidRPr="00C76DCF" w:rsidRDefault="00DC16A5" w:rsidP="00C76DCF">
      <w:pPr>
        <w:jc w:val="center"/>
        <w:outlineLvl w:val="0"/>
      </w:pPr>
      <w:r w:rsidRPr="00C76DCF">
        <w:rPr>
          <w:b/>
        </w:rPr>
        <w:t>РЕШЕНИЕ</w:t>
      </w:r>
    </w:p>
    <w:tbl>
      <w:tblPr>
        <w:tblStyle w:val="a8"/>
        <w:tblW w:w="95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3171"/>
        <w:gridCol w:w="3172"/>
      </w:tblGrid>
      <w:tr w:rsidR="00DC16A5" w:rsidRPr="00C76DCF" w:rsidTr="00C76DCF">
        <w:trPr>
          <w:trHeight w:val="466"/>
          <w:jc w:val="center"/>
        </w:trPr>
        <w:tc>
          <w:tcPr>
            <w:tcW w:w="3171" w:type="dxa"/>
          </w:tcPr>
          <w:p w:rsidR="00DC16A5" w:rsidRPr="00C76DCF" w:rsidRDefault="00C76DCF" w:rsidP="00C76DCF">
            <w:pPr>
              <w:spacing w:line="276" w:lineRule="auto"/>
              <w:rPr>
                <w:sz w:val="28"/>
              </w:rPr>
            </w:pPr>
            <w:r>
              <w:rPr>
                <w:sz w:val="28"/>
              </w:rPr>
              <w:t>07</w:t>
            </w:r>
            <w:r w:rsidR="002F4C02" w:rsidRPr="00C76DCF">
              <w:rPr>
                <w:sz w:val="28"/>
              </w:rPr>
              <w:t>.0</w:t>
            </w:r>
            <w:r>
              <w:rPr>
                <w:sz w:val="28"/>
              </w:rPr>
              <w:t>2</w:t>
            </w:r>
            <w:r w:rsidR="002F4C02" w:rsidRPr="00C76DCF">
              <w:rPr>
                <w:sz w:val="28"/>
              </w:rPr>
              <w:t>.2025</w:t>
            </w:r>
          </w:p>
        </w:tc>
        <w:tc>
          <w:tcPr>
            <w:tcW w:w="3171" w:type="dxa"/>
          </w:tcPr>
          <w:p w:rsidR="00DC16A5" w:rsidRPr="00C76DCF" w:rsidRDefault="00DC16A5" w:rsidP="00165A8A">
            <w:pPr>
              <w:spacing w:line="276" w:lineRule="auto"/>
              <w:ind w:firstLine="709"/>
              <w:jc w:val="center"/>
              <w:rPr>
                <w:sz w:val="28"/>
              </w:rPr>
            </w:pPr>
          </w:p>
        </w:tc>
        <w:tc>
          <w:tcPr>
            <w:tcW w:w="3172" w:type="dxa"/>
          </w:tcPr>
          <w:p w:rsidR="00DC16A5" w:rsidRPr="00C76DCF" w:rsidRDefault="00DC16A5" w:rsidP="00C76DCF">
            <w:pPr>
              <w:spacing w:line="276" w:lineRule="auto"/>
              <w:ind w:firstLine="709"/>
              <w:rPr>
                <w:sz w:val="28"/>
              </w:rPr>
            </w:pPr>
            <w:r w:rsidRPr="00C76DCF">
              <w:rPr>
                <w:sz w:val="28"/>
              </w:rPr>
              <w:t xml:space="preserve">                     № </w:t>
            </w:r>
            <w:r w:rsidR="00C76DCF">
              <w:rPr>
                <w:sz w:val="28"/>
              </w:rPr>
              <w:t>226</w:t>
            </w:r>
            <w:r w:rsidRPr="00C76DCF">
              <w:rPr>
                <w:sz w:val="28"/>
              </w:rPr>
              <w:t xml:space="preserve">    </w:t>
            </w:r>
          </w:p>
        </w:tc>
      </w:tr>
      <w:tr w:rsidR="00C76DCF" w:rsidRPr="00C76DCF" w:rsidTr="008B12E6">
        <w:trPr>
          <w:trHeight w:val="466"/>
          <w:jc w:val="center"/>
        </w:trPr>
        <w:tc>
          <w:tcPr>
            <w:tcW w:w="9514" w:type="dxa"/>
            <w:gridSpan w:val="3"/>
          </w:tcPr>
          <w:p w:rsidR="00C76DCF" w:rsidRPr="00C76DCF" w:rsidRDefault="00C76DCF" w:rsidP="00165A8A">
            <w:pPr>
              <w:spacing w:line="276" w:lineRule="auto"/>
              <w:ind w:firstLine="709"/>
              <w:jc w:val="center"/>
              <w:rPr>
                <w:sz w:val="28"/>
              </w:rPr>
            </w:pPr>
            <w:r w:rsidRPr="00C76DCF">
              <w:rPr>
                <w:sz w:val="28"/>
              </w:rPr>
              <w:t>пгт Молоково</w:t>
            </w:r>
          </w:p>
        </w:tc>
      </w:tr>
    </w:tbl>
    <w:p w:rsidR="00C93F58" w:rsidRDefault="00C93F58" w:rsidP="00DC16A5">
      <w:pPr>
        <w:ind w:firstLine="709"/>
        <w:rPr>
          <w:b/>
        </w:rPr>
      </w:pPr>
    </w:p>
    <w:p w:rsidR="00C76DCF" w:rsidRPr="00C76DCF" w:rsidRDefault="00C76DCF" w:rsidP="00DC16A5">
      <w:pPr>
        <w:ind w:firstLine="709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10"/>
      </w:tblGrid>
      <w:tr w:rsidR="00C93F58" w:rsidRPr="00C76DCF" w:rsidTr="00DE451D">
        <w:trPr>
          <w:trHeight w:val="1526"/>
        </w:trPr>
        <w:tc>
          <w:tcPr>
            <w:tcW w:w="6610" w:type="dxa"/>
          </w:tcPr>
          <w:p w:rsidR="00C93F58" w:rsidRPr="00C76DCF" w:rsidRDefault="00C93F58" w:rsidP="00C93F58">
            <w:pPr>
              <w:jc w:val="both"/>
              <w:rPr>
                <w:b/>
                <w:sz w:val="28"/>
              </w:rPr>
            </w:pPr>
            <w:r w:rsidRPr="00C76DCF">
              <w:rPr>
                <w:b/>
                <w:sz w:val="28"/>
              </w:rPr>
              <w:t>О внесении изменений в Положение о муниципальном земельном контроле Молоковского муниципального округа Тверской области, утвержденное решением Думы Молоковского муниципального округа Тверской области от 20.12.2021г. № 47</w:t>
            </w:r>
          </w:p>
        </w:tc>
      </w:tr>
    </w:tbl>
    <w:p w:rsidR="00DC16A5" w:rsidRPr="00C76DCF" w:rsidRDefault="00DC16A5" w:rsidP="00DC16A5">
      <w:pPr>
        <w:ind w:firstLine="709"/>
      </w:pPr>
    </w:p>
    <w:p w:rsidR="00DC16A5" w:rsidRPr="00C76DCF" w:rsidRDefault="002F4C02" w:rsidP="00DC16A5">
      <w:pPr>
        <w:widowControl w:val="0"/>
        <w:ind w:firstLine="709"/>
        <w:jc w:val="both"/>
      </w:pPr>
      <w:r w:rsidRPr="00C76DCF">
        <w:t xml:space="preserve">В соответствии </w:t>
      </w:r>
      <w:hyperlink r:id="rId7" w:history="1">
        <w:r w:rsidR="00DC16A5" w:rsidRPr="00C76DCF">
          <w:rPr>
            <w:rStyle w:val="a9"/>
            <w:color w:val="auto"/>
          </w:rPr>
          <w:t>Федеральным законом</w:t>
        </w:r>
      </w:hyperlink>
      <w:r w:rsidR="00DC16A5" w:rsidRPr="00C76DCF">
        <w:t xml:space="preserve"> от 31.07.2020 № 248-ФЗ «О государственном контроле (надзоре) и муниципальном контроле в Российской Федерации», </w:t>
      </w:r>
      <w:bookmarkStart w:id="0" w:name="sub_1"/>
      <w:r w:rsidR="00DC16A5" w:rsidRPr="00C76DCF">
        <w:t xml:space="preserve">Дума Молоковского муниципального округа </w:t>
      </w:r>
      <w:r w:rsidR="00DC16A5" w:rsidRPr="00C76DCF">
        <w:rPr>
          <w:highlight w:val="white"/>
        </w:rPr>
        <w:t>РЕШИЛА</w:t>
      </w:r>
      <w:r w:rsidR="00DC16A5" w:rsidRPr="00C76DCF">
        <w:t>:</w:t>
      </w:r>
    </w:p>
    <w:p w:rsidR="00DC16A5" w:rsidRPr="00C76DCF" w:rsidRDefault="00DC16A5" w:rsidP="00DC16A5">
      <w:pPr>
        <w:widowControl w:val="0"/>
        <w:ind w:firstLine="709"/>
        <w:jc w:val="both"/>
      </w:pPr>
    </w:p>
    <w:p w:rsidR="00DC16A5" w:rsidRPr="00C76DCF" w:rsidRDefault="002F4C02" w:rsidP="00DC16A5">
      <w:pPr>
        <w:pStyle w:val="a7"/>
        <w:numPr>
          <w:ilvl w:val="0"/>
          <w:numId w:val="1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1" w:name="sub_2"/>
      <w:bookmarkEnd w:id="0"/>
      <w:r w:rsidRPr="00C76DCF">
        <w:rPr>
          <w:rFonts w:ascii="Times New Roman" w:hAnsi="Times New Roman"/>
          <w:sz w:val="28"/>
          <w:szCs w:val="28"/>
        </w:rPr>
        <w:t>Внести в Положение</w:t>
      </w:r>
      <w:r w:rsidR="00DC16A5" w:rsidRPr="00C76DCF">
        <w:rPr>
          <w:rFonts w:ascii="Times New Roman" w:hAnsi="Times New Roman"/>
          <w:sz w:val="28"/>
          <w:szCs w:val="28"/>
        </w:rPr>
        <w:t xml:space="preserve"> о муниципальном земельном контроле Молоковского муниципального округа Тверской области, утвержденное решением Думы Молоковского муниципального округа Тверской области от 20.12.2021г. № 47,следующие изменения:</w:t>
      </w:r>
    </w:p>
    <w:p w:rsidR="002F4C02" w:rsidRPr="00C76DCF" w:rsidRDefault="002F4C02" w:rsidP="002F4C02">
      <w:pPr>
        <w:ind w:left="709"/>
        <w:jc w:val="both"/>
      </w:pPr>
      <w:r w:rsidRPr="00C76DCF">
        <w:t>1.1.п.16 дополнить подпунктом 5 следующего содержания</w:t>
      </w:r>
      <w:r w:rsidR="00DC16A5" w:rsidRPr="00C76DCF">
        <w:t xml:space="preserve"> </w:t>
      </w:r>
    </w:p>
    <w:p w:rsidR="00DC16A5" w:rsidRPr="00C76DCF" w:rsidRDefault="002F4C02" w:rsidP="002F4C02">
      <w:pPr>
        <w:tabs>
          <w:tab w:val="left" w:pos="0"/>
        </w:tabs>
        <w:ind w:firstLine="709"/>
        <w:jc w:val="both"/>
      </w:pPr>
      <w:r w:rsidRPr="00C76DCF">
        <w:t>«5)</w:t>
      </w:r>
      <w:r w:rsidRPr="00C76DCF">
        <w:rPr>
          <w:shd w:val="clear" w:color="auto" w:fill="FFFFFF"/>
        </w:rPr>
        <w:t xml:space="preserve"> профилактический визит</w:t>
      </w:r>
      <w:r w:rsidR="00DC16A5" w:rsidRPr="00C76DCF">
        <w:t>.»;</w:t>
      </w:r>
    </w:p>
    <w:p w:rsidR="002F4C02" w:rsidRPr="00C76DCF" w:rsidRDefault="002F4C02" w:rsidP="00DC16A5">
      <w:pPr>
        <w:pStyle w:val="a7"/>
        <w:numPr>
          <w:ilvl w:val="1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п.</w:t>
      </w:r>
      <w:r w:rsidR="00BE6575" w:rsidRPr="00C76DCF">
        <w:rPr>
          <w:rFonts w:ascii="Times New Roman" w:hAnsi="Times New Roman"/>
          <w:sz w:val="28"/>
          <w:szCs w:val="28"/>
        </w:rPr>
        <w:t>27</w:t>
      </w:r>
      <w:r w:rsidRPr="00C76DCF">
        <w:rPr>
          <w:rFonts w:ascii="Times New Roman" w:hAnsi="Times New Roman"/>
          <w:sz w:val="28"/>
          <w:szCs w:val="28"/>
        </w:rPr>
        <w:t xml:space="preserve"> дополнить абзацем следующего содержания</w:t>
      </w:r>
      <w:r w:rsidR="00BE6575" w:rsidRPr="00C76DCF">
        <w:rPr>
          <w:rFonts w:ascii="Times New Roman" w:hAnsi="Times New Roman"/>
          <w:sz w:val="28"/>
          <w:szCs w:val="28"/>
        </w:rPr>
        <w:t>:</w:t>
      </w:r>
    </w:p>
    <w:p w:rsidR="00DC16A5" w:rsidRPr="00C76DCF" w:rsidRDefault="002F4C02" w:rsidP="00BE6575">
      <w:pPr>
        <w:pStyle w:val="pboth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r w:rsidRPr="00C76DCF">
        <w:rPr>
          <w:sz w:val="28"/>
          <w:szCs w:val="28"/>
        </w:rPr>
        <w:t>«Должностное лицо контрольного (надзорного) органа по обращениям контролируемых лиц и их представителей осуществляет консультирование (дает разъяснения по вопросам, связанным с организацией и осуществлением государственного контроля (надзора), муниципального контроля). Консультирование осуществляется без взимания платы.</w:t>
      </w:r>
      <w:r w:rsidR="00BE6575" w:rsidRPr="00C76DCF">
        <w:rPr>
          <w:sz w:val="28"/>
          <w:szCs w:val="28"/>
        </w:rPr>
        <w:t>»</w:t>
      </w:r>
      <w:r w:rsidR="00DC16A5" w:rsidRPr="00C76DCF">
        <w:rPr>
          <w:sz w:val="28"/>
          <w:szCs w:val="28"/>
        </w:rPr>
        <w:t>;</w:t>
      </w:r>
    </w:p>
    <w:p w:rsidR="00DC16A5" w:rsidRPr="00C76DCF" w:rsidRDefault="00BE6575" w:rsidP="00DC16A5">
      <w:pPr>
        <w:pStyle w:val="a7"/>
        <w:numPr>
          <w:ilvl w:val="1"/>
          <w:numId w:val="1"/>
        </w:numPr>
        <w:tabs>
          <w:tab w:val="left" w:pos="0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Положение дополнить п.31.1 и 31.2 следующего содержания</w:t>
      </w:r>
      <w:r w:rsidR="00DC16A5" w:rsidRPr="00C76DCF">
        <w:rPr>
          <w:rFonts w:ascii="Times New Roman" w:hAnsi="Times New Roman"/>
          <w:sz w:val="28"/>
          <w:szCs w:val="28"/>
        </w:rPr>
        <w:t>:</w:t>
      </w:r>
    </w:p>
    <w:p w:rsidR="00BE6575" w:rsidRPr="00C76DCF" w:rsidRDefault="00C93F58" w:rsidP="00BE6575">
      <w:pPr>
        <w:pStyle w:val="pboth"/>
        <w:shd w:val="clear" w:color="auto" w:fill="FFFFFF"/>
        <w:spacing w:before="0" w:beforeAutospacing="0"/>
        <w:jc w:val="both"/>
        <w:rPr>
          <w:sz w:val="28"/>
          <w:szCs w:val="28"/>
        </w:rPr>
      </w:pPr>
      <w:r w:rsidRPr="00C76DCF">
        <w:rPr>
          <w:sz w:val="28"/>
          <w:szCs w:val="28"/>
        </w:rPr>
        <w:t xml:space="preserve">«31.1 </w:t>
      </w:r>
      <w:r w:rsidR="00BE6575" w:rsidRPr="00C76DCF">
        <w:rPr>
          <w:sz w:val="28"/>
          <w:szCs w:val="28"/>
        </w:rPr>
        <w:t>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"Инспектор".</w:t>
      </w:r>
    </w:p>
    <w:p w:rsidR="00BE6575" w:rsidRPr="00C76DCF" w:rsidRDefault="00BE6575" w:rsidP="00C93F58">
      <w:pPr>
        <w:pStyle w:val="pboth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bookmarkStart w:id="2" w:name="101363"/>
      <w:bookmarkEnd w:id="2"/>
      <w:r w:rsidRPr="00C76DCF">
        <w:rPr>
          <w:sz w:val="28"/>
          <w:szCs w:val="28"/>
        </w:rPr>
        <w:lastRenderedPageBreak/>
        <w:t>В ходе профилактического визита контролируемое лицо информируется об обязательных требованиях, предъявляемых к его деятельности либо к принадлежащим ему объектам контроля, их соответствии критериям риска, о рекомендуемых способах снижения категории риска, видах, содержании и об интенсивности мероприятий, проводимых в отношении объекта контроля исходя из его отнесения к соответствующей категории риска, а инспектор осуществляет ознакомление с объектом контроля, сбор сведений, необходимых для отнесения объектов контроля к категориям риска, и проводит оценку уровня соблюдения контролируемым лицом обязательных требований.</w:t>
      </w:r>
    </w:p>
    <w:p w:rsidR="00BE6575" w:rsidRPr="00C76DCF" w:rsidRDefault="00BE6575" w:rsidP="00C93F58">
      <w:pPr>
        <w:pStyle w:val="pboth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bookmarkStart w:id="3" w:name="101364"/>
      <w:bookmarkEnd w:id="3"/>
      <w:r w:rsidRPr="00C76DCF">
        <w:rPr>
          <w:sz w:val="28"/>
          <w:szCs w:val="28"/>
        </w:rPr>
        <w:t>Профилактический визит проводится по инициативе контрольного (надзорного) органа (обязательный профилактический визит) или по инициативе контролируемого лица.</w:t>
      </w:r>
    </w:p>
    <w:p w:rsidR="00BE6575" w:rsidRPr="00C76DCF" w:rsidRDefault="00BE6575" w:rsidP="00BE6575">
      <w:pPr>
        <w:pStyle w:val="pboth"/>
        <w:shd w:val="clear" w:color="auto" w:fill="FFFFFF"/>
        <w:spacing w:before="0" w:beforeAutospacing="0"/>
        <w:jc w:val="both"/>
        <w:rPr>
          <w:sz w:val="28"/>
          <w:szCs w:val="28"/>
        </w:rPr>
      </w:pPr>
      <w:bookmarkStart w:id="4" w:name="101365"/>
      <w:bookmarkEnd w:id="4"/>
      <w:r w:rsidRPr="00C76DCF">
        <w:rPr>
          <w:sz w:val="28"/>
          <w:szCs w:val="28"/>
        </w:rPr>
        <w:t>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 </w:t>
      </w:r>
      <w:hyperlink r:id="rId8" w:anchor="101356" w:history="1">
        <w:r w:rsidRPr="00C76DCF">
          <w:rPr>
            <w:rStyle w:val="a5"/>
            <w:color w:val="auto"/>
            <w:sz w:val="28"/>
            <w:szCs w:val="28"/>
          </w:rPr>
          <w:t>частями 6</w:t>
        </w:r>
      </w:hyperlink>
      <w:r w:rsidRPr="00C76DCF">
        <w:rPr>
          <w:sz w:val="28"/>
          <w:szCs w:val="28"/>
        </w:rPr>
        <w:t> и </w:t>
      </w:r>
      <w:hyperlink r:id="rId9" w:anchor="101357" w:history="1">
        <w:r w:rsidRPr="00C76DCF">
          <w:rPr>
            <w:rStyle w:val="a5"/>
            <w:color w:val="auto"/>
            <w:sz w:val="28"/>
            <w:szCs w:val="28"/>
          </w:rPr>
          <w:t>7 статьи 48</w:t>
        </w:r>
      </w:hyperlink>
      <w:r w:rsidRPr="00C76DCF">
        <w:rPr>
          <w:sz w:val="28"/>
          <w:szCs w:val="28"/>
        </w:rPr>
        <w:t>  Федерального закона</w:t>
      </w:r>
      <w:r w:rsidR="00C76DCF">
        <w:rPr>
          <w:sz w:val="28"/>
          <w:szCs w:val="28"/>
        </w:rPr>
        <w:t xml:space="preserve"> от 31.07</w:t>
      </w:r>
      <w:r w:rsidR="00C93F58" w:rsidRPr="00C76DCF">
        <w:rPr>
          <w:sz w:val="28"/>
          <w:szCs w:val="28"/>
        </w:rPr>
        <w:t>.2020 № 248-ФЗ</w:t>
      </w:r>
      <w:r w:rsidRPr="00C76DCF">
        <w:rPr>
          <w:sz w:val="28"/>
          <w:szCs w:val="28"/>
        </w:rPr>
        <w:t>.</w:t>
      </w:r>
    </w:p>
    <w:p w:rsidR="00BE6575" w:rsidRPr="00C76DCF" w:rsidRDefault="00BE6575" w:rsidP="00C93F58">
      <w:pPr>
        <w:pStyle w:val="pboth"/>
        <w:shd w:val="clear" w:color="auto" w:fill="FFFFFF"/>
        <w:spacing w:before="0" w:beforeAutospacing="0"/>
        <w:ind w:firstLine="708"/>
        <w:jc w:val="both"/>
        <w:rPr>
          <w:sz w:val="28"/>
          <w:szCs w:val="28"/>
        </w:rPr>
      </w:pPr>
      <w:r w:rsidRPr="00C76DCF">
        <w:rPr>
          <w:sz w:val="28"/>
          <w:szCs w:val="28"/>
        </w:rPr>
        <w:t>Информирование осуществляется посредством размещения соответствующих сведений на официальном сайте контрольного (надзорного) органа в сети "Интернет",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BE6575" w:rsidRPr="00C76DCF" w:rsidRDefault="00BE6575" w:rsidP="00C93F58">
      <w:pPr>
        <w:ind w:firstLine="708"/>
        <w:jc w:val="both"/>
      </w:pPr>
      <w:r w:rsidRPr="00C76DCF">
        <w:t>31.2.</w:t>
      </w:r>
      <w:r w:rsidRPr="00C76DCF">
        <w:rPr>
          <w:shd w:val="clear" w:color="auto" w:fill="FFFFFF"/>
        </w:rPr>
        <w:t xml:space="preserve"> До 1 января 2030 г.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"Единый портал государственных и муниципальных услуг (функций)". Такое обращение подлежит рассмотрению уполномоченным на рассмотрение обращения органом в течение 10 рабочих дней со дня его регистрации. Подписание такого обращения осуществляется в соответствии с порядком, установленным </w:t>
      </w:r>
      <w:hyperlink r:id="rId10" w:anchor="100076" w:history="1">
        <w:r w:rsidRPr="00C76DCF">
          <w:rPr>
            <w:rStyle w:val="a5"/>
            <w:color w:val="auto"/>
            <w:shd w:val="clear" w:color="auto" w:fill="FFFFFF"/>
          </w:rPr>
          <w:t>пунктом 54</w:t>
        </w:r>
      </w:hyperlink>
      <w:r w:rsidRPr="00C76DCF">
        <w:rPr>
          <w:shd w:val="clear" w:color="auto" w:fill="FFFFFF"/>
        </w:rPr>
        <w:t> настоящего положения.</w:t>
      </w:r>
      <w:r w:rsidR="00C93F58" w:rsidRPr="00C76DCF">
        <w:rPr>
          <w:shd w:val="clear" w:color="auto" w:fill="FFFFFF"/>
        </w:rPr>
        <w:t>»</w:t>
      </w:r>
    </w:p>
    <w:p w:rsidR="00DC16A5" w:rsidRPr="00C76DCF" w:rsidRDefault="00BE6575" w:rsidP="00BE6575">
      <w:pPr>
        <w:tabs>
          <w:tab w:val="left" w:pos="0"/>
        </w:tabs>
        <w:jc w:val="both"/>
      </w:pPr>
      <w:r w:rsidRPr="00C76DCF">
        <w:tab/>
        <w:t>1.4. п.38</w:t>
      </w:r>
      <w:r w:rsidR="00DC16A5" w:rsidRPr="00C76DCF">
        <w:t xml:space="preserve"> </w:t>
      </w:r>
      <w:r w:rsidRPr="00C76DCF">
        <w:t>дополнить абзацем следующего содержания:</w:t>
      </w:r>
    </w:p>
    <w:p w:rsidR="00BE6575" w:rsidRPr="00C76DCF" w:rsidRDefault="00BE6575" w:rsidP="00BE6575">
      <w:pPr>
        <w:ind w:firstLine="708"/>
        <w:jc w:val="both"/>
      </w:pPr>
      <w:r w:rsidRPr="00C76DCF">
        <w:t>«При проведении документарной проверки контрольный (надзорный)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органов.»;</w:t>
      </w:r>
    </w:p>
    <w:p w:rsidR="00BE6575" w:rsidRPr="00C76DCF" w:rsidRDefault="00BE6575" w:rsidP="00BE6575">
      <w:pPr>
        <w:tabs>
          <w:tab w:val="left" w:pos="0"/>
        </w:tabs>
        <w:jc w:val="both"/>
      </w:pPr>
      <w:r w:rsidRPr="00C76DCF">
        <w:tab/>
        <w:t>1.5. Положение дополнить п.54 следующего содержания:</w:t>
      </w:r>
    </w:p>
    <w:p w:rsidR="00DC16A5" w:rsidRPr="00C76DCF" w:rsidRDefault="00BE6575" w:rsidP="00BE6575">
      <w:pPr>
        <w:ind w:firstLine="708"/>
        <w:jc w:val="both"/>
      </w:pPr>
      <w:r w:rsidRPr="00C76DCF">
        <w:t xml:space="preserve"> </w:t>
      </w:r>
      <w:r w:rsidR="00DC16A5" w:rsidRPr="00C76DCF">
        <w:t>«</w:t>
      </w:r>
      <w:r w:rsidRPr="00C76DCF">
        <w:rPr>
          <w:shd w:val="clear" w:color="auto" w:fill="FFFFFF"/>
        </w:rPr>
        <w:t xml:space="preserve">54. До 2030 года жалоба на решение контрольного (надзорного) органа, действия (бездействие) его должностных лиц (в том числе на нарушение требований, установленных настоящим постановлением), </w:t>
      </w:r>
      <w:r w:rsidRPr="00C76DCF">
        <w:rPr>
          <w:shd w:val="clear" w:color="auto" w:fill="FFFFFF"/>
        </w:rPr>
        <w:lastRenderedPageBreak/>
        <w:t>подаваемая в соответствии с главой 9 Федерального закона "О государственном контроле (надзоре) и муниципальном контроле в Российской Федерации", подписывается усиленной квалифицированной электронной подписью, усиленной неквалифицированной электронной подписью,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порядке, или простой электронной подписью физического лица, в том числе действующего от имени юридического лица (руководителя либо лица, которому делегированы соответствующие полномочия, в том числе с использованием федеральной государственной информационной системы "Единый портал государственных и муниципальных услуг (функций)") или являющегося индивидуальным предпринимателем.</w:t>
      </w:r>
      <w:r w:rsidRPr="00C76DCF">
        <w:t>».</w:t>
      </w:r>
      <w:r w:rsidR="00DC16A5" w:rsidRPr="00C76DCF">
        <w:t xml:space="preserve"> </w:t>
      </w:r>
    </w:p>
    <w:bookmarkEnd w:id="1"/>
    <w:p w:rsidR="00DC16A5" w:rsidRPr="00C76DCF" w:rsidRDefault="00C93F58" w:rsidP="00DC16A5">
      <w:pPr>
        <w:ind w:firstLine="709"/>
        <w:jc w:val="both"/>
        <w:rPr>
          <w:b/>
        </w:rPr>
      </w:pPr>
      <w:r w:rsidRPr="00C76DCF">
        <w:t>2</w:t>
      </w:r>
      <w:r w:rsidR="00DC16A5" w:rsidRPr="00C76DCF">
        <w:t>.</w:t>
      </w:r>
      <w:r w:rsidR="004B48EB">
        <w:t xml:space="preserve"> </w:t>
      </w:r>
      <w:r w:rsidR="00DC16A5" w:rsidRPr="00C76DCF">
        <w:t xml:space="preserve">Настоящее решение вступает в силу со дня его </w:t>
      </w:r>
      <w:r w:rsidRPr="00C76DCF">
        <w:t>опубликования</w:t>
      </w:r>
      <w:r w:rsidR="00DC16A5" w:rsidRPr="00C76DCF">
        <w:t xml:space="preserve"> и подлежит размещению на официальном сайте  Молоковского муниципального округа в информационно-телекоммуникационной сети «Интернет».</w:t>
      </w:r>
    </w:p>
    <w:p w:rsidR="00DC16A5" w:rsidRPr="00C76DCF" w:rsidRDefault="00DC16A5" w:rsidP="00DC16A5">
      <w:pPr>
        <w:ind w:firstLine="709"/>
        <w:jc w:val="both"/>
        <w:rPr>
          <w:b/>
        </w:rPr>
      </w:pPr>
    </w:p>
    <w:p w:rsidR="00DC16A5" w:rsidRPr="00C76DCF" w:rsidRDefault="00DC16A5" w:rsidP="00DC16A5">
      <w:pPr>
        <w:ind w:firstLine="709"/>
        <w:jc w:val="both"/>
        <w:rPr>
          <w:b/>
        </w:rPr>
      </w:pPr>
    </w:p>
    <w:p w:rsidR="00DC16A5" w:rsidRPr="00C76DCF" w:rsidRDefault="00DC16A5" w:rsidP="00DC16A5">
      <w:pPr>
        <w:ind w:firstLine="709"/>
        <w:jc w:val="both"/>
        <w:rPr>
          <w:b/>
        </w:rPr>
      </w:pPr>
    </w:p>
    <w:p w:rsidR="004B48EB" w:rsidRDefault="00DC16A5" w:rsidP="00DC16A5">
      <w:pPr>
        <w:jc w:val="both"/>
      </w:pPr>
      <w:r w:rsidRPr="00C76DCF">
        <w:t xml:space="preserve">Глава Молоковского </w:t>
      </w:r>
    </w:p>
    <w:p w:rsidR="00DC16A5" w:rsidRPr="00C76DCF" w:rsidRDefault="00DC16A5" w:rsidP="00DC16A5">
      <w:pPr>
        <w:jc w:val="both"/>
      </w:pPr>
      <w:r w:rsidRPr="00C76DCF">
        <w:t>муниципального округа</w:t>
      </w:r>
      <w:r w:rsidRPr="00C76DCF">
        <w:tab/>
      </w:r>
      <w:r w:rsidRPr="00C76DCF">
        <w:tab/>
        <w:t xml:space="preserve">               </w:t>
      </w:r>
      <w:r w:rsidR="004B48EB">
        <w:t xml:space="preserve">                              </w:t>
      </w:r>
      <w:r w:rsidRPr="00C76DCF">
        <w:t xml:space="preserve"> А.П. Ефименко</w:t>
      </w:r>
    </w:p>
    <w:p w:rsidR="00DC16A5" w:rsidRPr="00C76DCF" w:rsidRDefault="00DC16A5" w:rsidP="004B48EB">
      <w:pPr>
        <w:jc w:val="both"/>
      </w:pPr>
    </w:p>
    <w:p w:rsidR="00DC16A5" w:rsidRPr="00C76DCF" w:rsidRDefault="00DC16A5" w:rsidP="00DC16A5">
      <w:pPr>
        <w:ind w:firstLine="709"/>
        <w:jc w:val="both"/>
      </w:pPr>
    </w:p>
    <w:p w:rsidR="00DC16A5" w:rsidRPr="00C76DCF" w:rsidRDefault="00DC16A5" w:rsidP="00DC16A5">
      <w:pPr>
        <w:jc w:val="both"/>
      </w:pPr>
      <w:r w:rsidRPr="00C76DCF">
        <w:t>Председатель Думы</w:t>
      </w:r>
    </w:p>
    <w:p w:rsidR="00DC16A5" w:rsidRPr="00C76DCF" w:rsidRDefault="00DC16A5" w:rsidP="00DC16A5">
      <w:pPr>
        <w:jc w:val="both"/>
      </w:pPr>
      <w:r w:rsidRPr="00C76DCF">
        <w:t xml:space="preserve">Молоковского муниципального округа                                            Л.А. Бойцова                 </w:t>
      </w:r>
    </w:p>
    <w:p w:rsidR="00DC16A5" w:rsidRPr="00C76DCF" w:rsidRDefault="00DC16A5" w:rsidP="00DC16A5">
      <w:pPr>
        <w:pStyle w:val="1"/>
        <w:spacing w:before="0" w:after="0" w:line="276" w:lineRule="auto"/>
        <w:jc w:val="right"/>
        <w:rPr>
          <w:rFonts w:ascii="Times New Roman" w:hAnsi="Times New Roman"/>
          <w:b w:val="0"/>
          <w:sz w:val="28"/>
          <w:szCs w:val="28"/>
        </w:rPr>
      </w:pPr>
    </w:p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Default="00DC16A5" w:rsidP="00DC16A5"/>
    <w:p w:rsidR="004B48EB" w:rsidRDefault="004B48EB" w:rsidP="00DC16A5"/>
    <w:p w:rsidR="004B48EB" w:rsidRDefault="004B48EB" w:rsidP="00DC16A5"/>
    <w:p w:rsidR="004B48EB" w:rsidRDefault="004B48EB" w:rsidP="00DC16A5"/>
    <w:p w:rsidR="004B48EB" w:rsidRDefault="004B48EB" w:rsidP="00DC16A5"/>
    <w:p w:rsidR="004B48EB" w:rsidRPr="00C76DCF" w:rsidRDefault="004B48EB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DC16A5"/>
    <w:p w:rsidR="00DC16A5" w:rsidRPr="00C76DCF" w:rsidRDefault="00DC16A5" w:rsidP="004B48EB">
      <w:pPr>
        <w:jc w:val="right"/>
      </w:pPr>
      <w:r w:rsidRPr="00C76DCF">
        <w:lastRenderedPageBreak/>
        <w:t>Приложение  №2</w:t>
      </w:r>
    </w:p>
    <w:p w:rsidR="00DC16A5" w:rsidRPr="00C76DCF" w:rsidRDefault="00DC16A5" w:rsidP="004B48EB">
      <w:pPr>
        <w:jc w:val="right"/>
      </w:pPr>
      <w:r w:rsidRPr="00C76DCF">
        <w:t xml:space="preserve">к Положению о муниципальном земельном </w:t>
      </w:r>
    </w:p>
    <w:p w:rsidR="00DC16A5" w:rsidRPr="00C76DCF" w:rsidRDefault="00DC16A5" w:rsidP="004B48EB">
      <w:pPr>
        <w:jc w:val="right"/>
      </w:pPr>
      <w:r w:rsidRPr="00C76DCF">
        <w:t xml:space="preserve">контроле Молоковского муниципального </w:t>
      </w:r>
    </w:p>
    <w:p w:rsidR="00DC16A5" w:rsidRPr="00C76DCF" w:rsidRDefault="00DC16A5" w:rsidP="004B48EB">
      <w:pPr>
        <w:jc w:val="right"/>
      </w:pPr>
      <w:r w:rsidRPr="00C76DCF">
        <w:t>округа Тверской области</w:t>
      </w:r>
    </w:p>
    <w:p w:rsidR="00DC16A5" w:rsidRDefault="00DC16A5" w:rsidP="004B48EB">
      <w:pPr>
        <w:jc w:val="right"/>
      </w:pPr>
    </w:p>
    <w:p w:rsidR="004B48EB" w:rsidRDefault="004B48EB" w:rsidP="004B48EB">
      <w:pPr>
        <w:jc w:val="right"/>
      </w:pPr>
    </w:p>
    <w:p w:rsidR="004B48EB" w:rsidRPr="00C76DCF" w:rsidRDefault="004B48EB" w:rsidP="004B48EB">
      <w:pPr>
        <w:jc w:val="right"/>
      </w:pPr>
    </w:p>
    <w:p w:rsidR="00DC16A5" w:rsidRPr="00C76DCF" w:rsidRDefault="00DC16A5" w:rsidP="004B48EB">
      <w:pPr>
        <w:pStyle w:val="aa"/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C76DCF">
        <w:rPr>
          <w:rFonts w:ascii="Times New Roman" w:hAnsi="Times New Roman"/>
          <w:b/>
          <w:bCs/>
          <w:sz w:val="28"/>
          <w:szCs w:val="28"/>
        </w:rPr>
        <w:t>Перечень индикаторов риска нарушения обязательных требований, проверяемых в рамках осуществления муниципального земельного  контроля</w:t>
      </w:r>
    </w:p>
    <w:p w:rsidR="00DC16A5" w:rsidRPr="00C76DCF" w:rsidRDefault="00DC16A5" w:rsidP="004B48EB">
      <w:pPr>
        <w:pStyle w:val="aa"/>
        <w:shd w:val="clear" w:color="auto" w:fill="FFFFFF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 </w:t>
      </w:r>
    </w:p>
    <w:p w:rsidR="00DC16A5" w:rsidRPr="00C76DCF" w:rsidRDefault="00DC16A5" w:rsidP="004B48EB">
      <w:pPr>
        <w:pStyle w:val="aa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1. Несоответствие площади используемого контролируемым лицом земельного участка площади земельного участка,</w:t>
      </w:r>
      <w:bookmarkStart w:id="5" w:name="_GoBack"/>
      <w:bookmarkEnd w:id="5"/>
      <w:r w:rsidRPr="00C76DCF">
        <w:rPr>
          <w:rFonts w:ascii="Times New Roman" w:hAnsi="Times New Roman"/>
          <w:sz w:val="28"/>
          <w:szCs w:val="28"/>
        </w:rPr>
        <w:t xml:space="preserve">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DC16A5" w:rsidRPr="00C76DCF" w:rsidRDefault="00DC16A5" w:rsidP="004B48EB">
      <w:pPr>
        <w:pStyle w:val="aa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2. Несоответствие фактического использования контролируемым лицом земельного участка цели использования земельного участка, сведения о которой содержатся в Едином государственном реестре недвижимости, правоустанавливающих документах на земельный участок.</w:t>
      </w:r>
    </w:p>
    <w:p w:rsidR="00DC16A5" w:rsidRPr="00C76DCF" w:rsidRDefault="00DC16A5" w:rsidP="004B48EB">
      <w:pPr>
        <w:pStyle w:val="aa"/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C76DCF">
        <w:rPr>
          <w:rFonts w:ascii="Times New Roman" w:hAnsi="Times New Roman"/>
          <w:sz w:val="28"/>
          <w:szCs w:val="28"/>
        </w:rPr>
        <w:t>3. Длительное неосвоение земельного участка при условии, что с момента предоставления земельного участка прошло более трех лет, либо истек срок освоения земельного участка, указанный в договоре аренды земельного участка, а на земельном участке не наблюдаются характерные изменения (отсутствие объекта капитального строительства,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предоставления).</w:t>
      </w:r>
    </w:p>
    <w:p w:rsidR="004D4B7F" w:rsidRPr="00C76DCF" w:rsidRDefault="00DC16A5" w:rsidP="004B48EB">
      <w:pPr>
        <w:ind w:firstLine="708"/>
      </w:pPr>
      <w:r w:rsidRPr="00C76DCF">
        <w:t>4. Невыполнение обязательных требований к оформлению документов, являющихся основанием для использования земельных участков.</w:t>
      </w:r>
    </w:p>
    <w:p w:rsidR="004D4B7F" w:rsidRPr="00C76DCF" w:rsidRDefault="004D4B7F" w:rsidP="004D4B7F"/>
    <w:p w:rsidR="00E572C8" w:rsidRPr="00C76DCF" w:rsidRDefault="00E572C8" w:rsidP="004D4B7F">
      <w:pPr>
        <w:ind w:left="-284"/>
      </w:pPr>
    </w:p>
    <w:sectPr w:rsidR="00E572C8" w:rsidRPr="00C76DCF" w:rsidSect="00C76DCF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E5296"/>
    <w:multiLevelType w:val="multilevel"/>
    <w:tmpl w:val="228E282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2776145E"/>
    <w:multiLevelType w:val="multilevel"/>
    <w:tmpl w:val="228E282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A92573C"/>
    <w:multiLevelType w:val="multilevel"/>
    <w:tmpl w:val="228E282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BB8"/>
    <w:rsid w:val="000178C0"/>
    <w:rsid w:val="001E53E6"/>
    <w:rsid w:val="00275BB8"/>
    <w:rsid w:val="002C30BE"/>
    <w:rsid w:val="002E73ED"/>
    <w:rsid w:val="002F4C02"/>
    <w:rsid w:val="0039063A"/>
    <w:rsid w:val="00422A00"/>
    <w:rsid w:val="004B48EB"/>
    <w:rsid w:val="004D4B7F"/>
    <w:rsid w:val="00525879"/>
    <w:rsid w:val="00566F8A"/>
    <w:rsid w:val="00622C19"/>
    <w:rsid w:val="00697E5B"/>
    <w:rsid w:val="006F571F"/>
    <w:rsid w:val="00820422"/>
    <w:rsid w:val="00984F2C"/>
    <w:rsid w:val="00AD7D48"/>
    <w:rsid w:val="00B344E7"/>
    <w:rsid w:val="00BE6575"/>
    <w:rsid w:val="00C76DCF"/>
    <w:rsid w:val="00C93F58"/>
    <w:rsid w:val="00D65F7B"/>
    <w:rsid w:val="00D734EB"/>
    <w:rsid w:val="00DC16A5"/>
    <w:rsid w:val="00DE451D"/>
    <w:rsid w:val="00E57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F7B"/>
    <w:pPr>
      <w:ind w:firstLine="0"/>
      <w:jc w:val="left"/>
    </w:pPr>
    <w:rPr>
      <w:rFonts w:eastAsia="Times New Roman" w:cs="Times New Roman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C16A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F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F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D4B7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C16A5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5">
    <w:name w:val="Hyperlink"/>
    <w:uiPriority w:val="99"/>
    <w:rsid w:val="00DC16A5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DC16A5"/>
    <w:pPr>
      <w:spacing w:before="100" w:beforeAutospacing="1" w:after="100" w:afterAutospacing="1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DC16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DC16A5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Гипертекстовая ссылка"/>
    <w:uiPriority w:val="99"/>
    <w:rsid w:val="00DC16A5"/>
    <w:rPr>
      <w:rFonts w:cs="Times New Roman"/>
      <w:b/>
      <w:bCs/>
      <w:color w:val="008000"/>
    </w:rPr>
  </w:style>
  <w:style w:type="paragraph" w:styleId="aa">
    <w:name w:val="No Spacing"/>
    <w:uiPriority w:val="1"/>
    <w:qFormat/>
    <w:rsid w:val="00DC16A5"/>
    <w:pPr>
      <w:ind w:firstLine="0"/>
      <w:jc w:val="left"/>
    </w:pPr>
    <w:rPr>
      <w:rFonts w:ascii="Calibri" w:eastAsia="Times New Roman" w:hAnsi="Calibri" w:cs="Times New Roman"/>
      <w:sz w:val="22"/>
      <w:lang w:eastAsia="ru-RU"/>
    </w:rPr>
  </w:style>
  <w:style w:type="paragraph" w:customStyle="1" w:styleId="pboth">
    <w:name w:val="pboth"/>
    <w:basedOn w:val="a"/>
    <w:rsid w:val="002F4C02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5F7B"/>
    <w:pPr>
      <w:ind w:firstLine="0"/>
      <w:jc w:val="left"/>
    </w:pPr>
    <w:rPr>
      <w:rFonts w:eastAsia="Times New Roman" w:cs="Times New Roman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DC16A5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65F7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F7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4D4B7F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DC16A5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5">
    <w:name w:val="Hyperlink"/>
    <w:uiPriority w:val="99"/>
    <w:rsid w:val="00DC16A5"/>
    <w:rPr>
      <w:rFonts w:cs="Times New Roman"/>
      <w:color w:val="0000FF"/>
      <w:u w:val="single"/>
    </w:rPr>
  </w:style>
  <w:style w:type="paragraph" w:styleId="a6">
    <w:name w:val="Normal (Web)"/>
    <w:basedOn w:val="a"/>
    <w:uiPriority w:val="99"/>
    <w:rsid w:val="00DC16A5"/>
    <w:pPr>
      <w:spacing w:before="100" w:beforeAutospacing="1" w:after="100" w:afterAutospacing="1"/>
      <w:jc w:val="both"/>
    </w:pPr>
    <w:rPr>
      <w:sz w:val="23"/>
      <w:szCs w:val="23"/>
    </w:rPr>
  </w:style>
  <w:style w:type="paragraph" w:styleId="a7">
    <w:name w:val="List Paragraph"/>
    <w:basedOn w:val="a"/>
    <w:uiPriority w:val="34"/>
    <w:qFormat/>
    <w:rsid w:val="00DC16A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59"/>
    <w:rsid w:val="00DC16A5"/>
    <w:pPr>
      <w:ind w:firstLine="0"/>
      <w:jc w:val="left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Гипертекстовая ссылка"/>
    <w:uiPriority w:val="99"/>
    <w:rsid w:val="00DC16A5"/>
    <w:rPr>
      <w:rFonts w:cs="Times New Roman"/>
      <w:b/>
      <w:bCs/>
      <w:color w:val="008000"/>
    </w:rPr>
  </w:style>
  <w:style w:type="paragraph" w:styleId="aa">
    <w:name w:val="No Spacing"/>
    <w:uiPriority w:val="1"/>
    <w:qFormat/>
    <w:rsid w:val="00DC16A5"/>
    <w:pPr>
      <w:ind w:firstLine="0"/>
      <w:jc w:val="left"/>
    </w:pPr>
    <w:rPr>
      <w:rFonts w:ascii="Calibri" w:eastAsia="Times New Roman" w:hAnsi="Calibri" w:cs="Times New Roman"/>
      <w:sz w:val="22"/>
      <w:lang w:eastAsia="ru-RU"/>
    </w:rPr>
  </w:style>
  <w:style w:type="paragraph" w:customStyle="1" w:styleId="pboth">
    <w:name w:val="pboth"/>
    <w:basedOn w:val="a"/>
    <w:rsid w:val="002F4C02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5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federalnyi-zakon-ot-31072020-n-248-fz-o-gosudarstvennom-kontrol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internet.garant.ru/document/redirect/74449814/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legalacts.ru/doc/postanovlenie-pravitelstva-rf-ot-10032022-n-336-ob-osobennostjak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egalacts.ru/doc/federalnyi-zakon-ot-31072020-n-248-fz-o-gosudarstvennom-kontrol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4</Pages>
  <Words>1071</Words>
  <Characters>6106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Revisor</dc:creator>
  <cp:lastModifiedBy>User</cp:lastModifiedBy>
  <cp:revision>7</cp:revision>
  <cp:lastPrinted>2025-02-06T11:58:00Z</cp:lastPrinted>
  <dcterms:created xsi:type="dcterms:W3CDTF">2025-01-14T12:58:00Z</dcterms:created>
  <dcterms:modified xsi:type="dcterms:W3CDTF">2025-02-10T09:00:00Z</dcterms:modified>
</cp:coreProperties>
</file>