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F7" w:rsidRPr="00FF63D8" w:rsidRDefault="001D18F7" w:rsidP="00FF63D8">
      <w:pPr>
        <w:tabs>
          <w:tab w:val="left" w:pos="7371"/>
        </w:tabs>
        <w:jc w:val="center"/>
        <w:rPr>
          <w:b/>
          <w:szCs w:val="28"/>
        </w:rPr>
      </w:pPr>
      <w:r w:rsidRPr="00FF63D8">
        <w:rPr>
          <w:b/>
          <w:noProof/>
          <w:szCs w:val="28"/>
        </w:rPr>
        <w:drawing>
          <wp:inline distT="0" distB="0" distL="0" distR="0">
            <wp:extent cx="409575" cy="476250"/>
            <wp:effectExtent l="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F7" w:rsidRPr="00FF63D8" w:rsidRDefault="001D18F7" w:rsidP="00FF63D8">
      <w:pPr>
        <w:jc w:val="center"/>
        <w:rPr>
          <w:szCs w:val="28"/>
        </w:rPr>
      </w:pPr>
    </w:p>
    <w:p w:rsidR="00FF63D8" w:rsidRPr="00FF63D8" w:rsidRDefault="001D18F7" w:rsidP="00FF63D8">
      <w:pPr>
        <w:keepNext/>
        <w:jc w:val="center"/>
        <w:outlineLvl w:val="2"/>
        <w:rPr>
          <w:b/>
          <w:szCs w:val="28"/>
        </w:rPr>
      </w:pPr>
      <w:r w:rsidRPr="00FF63D8">
        <w:rPr>
          <w:b/>
          <w:szCs w:val="28"/>
        </w:rPr>
        <w:t xml:space="preserve">АДМИНИСТРАЦИЯ МОЛОКОВСКОГО </w:t>
      </w:r>
    </w:p>
    <w:p w:rsidR="001D18F7" w:rsidRPr="00FF63D8" w:rsidRDefault="006B0010" w:rsidP="00FF63D8">
      <w:pPr>
        <w:keepNext/>
        <w:jc w:val="center"/>
        <w:outlineLvl w:val="2"/>
        <w:rPr>
          <w:b/>
          <w:szCs w:val="28"/>
        </w:rPr>
      </w:pPr>
      <w:r w:rsidRPr="00FF63D8">
        <w:rPr>
          <w:b/>
          <w:szCs w:val="28"/>
        </w:rPr>
        <w:t>МУНИЦИПАЛЬНОГО ОКРУГА</w:t>
      </w:r>
    </w:p>
    <w:p w:rsidR="001D18F7" w:rsidRDefault="001D18F7" w:rsidP="00FF63D8">
      <w:pPr>
        <w:jc w:val="center"/>
        <w:rPr>
          <w:b/>
          <w:szCs w:val="28"/>
        </w:rPr>
      </w:pPr>
      <w:r w:rsidRPr="00FF63D8">
        <w:rPr>
          <w:b/>
          <w:szCs w:val="28"/>
        </w:rPr>
        <w:t>ТВЕРСКОЙ ОБЛАСТИ</w:t>
      </w:r>
    </w:p>
    <w:p w:rsidR="00FF63D8" w:rsidRPr="00FF63D8" w:rsidRDefault="00FF63D8" w:rsidP="00FF63D8">
      <w:pPr>
        <w:jc w:val="center"/>
        <w:rPr>
          <w:b/>
          <w:szCs w:val="28"/>
        </w:rPr>
      </w:pPr>
    </w:p>
    <w:p w:rsidR="001D18F7" w:rsidRPr="00FF63D8" w:rsidRDefault="001D18F7" w:rsidP="00FF63D8">
      <w:pPr>
        <w:jc w:val="center"/>
        <w:rPr>
          <w:b/>
          <w:szCs w:val="28"/>
        </w:rPr>
      </w:pPr>
      <w:r w:rsidRPr="00FF63D8">
        <w:rPr>
          <w:b/>
          <w:szCs w:val="28"/>
        </w:rPr>
        <w:t xml:space="preserve"> ПОСТАНОВЛЕНИЕ</w:t>
      </w:r>
    </w:p>
    <w:tbl>
      <w:tblPr>
        <w:tblW w:w="9801" w:type="dxa"/>
        <w:tblInd w:w="88" w:type="dxa"/>
        <w:tblLayout w:type="fixed"/>
        <w:tblLook w:val="0000"/>
      </w:tblPr>
      <w:tblGrid>
        <w:gridCol w:w="3060"/>
        <w:gridCol w:w="3260"/>
        <w:gridCol w:w="3481"/>
      </w:tblGrid>
      <w:tr w:rsidR="001D18F7" w:rsidRPr="00FF63D8" w:rsidTr="00797129">
        <w:trPr>
          <w:trHeight w:val="413"/>
        </w:trPr>
        <w:tc>
          <w:tcPr>
            <w:tcW w:w="3060" w:type="dxa"/>
          </w:tcPr>
          <w:p w:rsidR="001D18F7" w:rsidRPr="00FF63D8" w:rsidRDefault="00FF63D8" w:rsidP="00FF63D8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B0010" w:rsidRPr="00FF63D8">
              <w:rPr>
                <w:szCs w:val="28"/>
              </w:rPr>
              <w:t>.0</w:t>
            </w:r>
            <w:r>
              <w:rPr>
                <w:szCs w:val="28"/>
              </w:rPr>
              <w:t>5</w:t>
            </w:r>
            <w:r w:rsidR="006B0010" w:rsidRPr="00FF63D8">
              <w:rPr>
                <w:szCs w:val="28"/>
              </w:rPr>
              <w:t>.2022</w:t>
            </w:r>
          </w:p>
        </w:tc>
        <w:tc>
          <w:tcPr>
            <w:tcW w:w="3260" w:type="dxa"/>
          </w:tcPr>
          <w:p w:rsidR="001D18F7" w:rsidRPr="00FF63D8" w:rsidRDefault="001D18F7" w:rsidP="00FF63D8">
            <w:pPr>
              <w:rPr>
                <w:szCs w:val="28"/>
              </w:rPr>
            </w:pPr>
          </w:p>
        </w:tc>
        <w:tc>
          <w:tcPr>
            <w:tcW w:w="3481" w:type="dxa"/>
          </w:tcPr>
          <w:p w:rsidR="001D18F7" w:rsidRPr="00FF63D8" w:rsidRDefault="000C7B4E" w:rsidP="00FF63D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D18F7" w:rsidRPr="00FF63D8">
              <w:rPr>
                <w:szCs w:val="28"/>
              </w:rPr>
              <w:t xml:space="preserve">№ </w:t>
            </w:r>
            <w:r w:rsidR="00FF63D8">
              <w:rPr>
                <w:szCs w:val="28"/>
              </w:rPr>
              <w:t>151</w:t>
            </w:r>
          </w:p>
        </w:tc>
      </w:tr>
      <w:tr w:rsidR="001D18F7" w:rsidRPr="00FF63D8" w:rsidTr="00797129">
        <w:trPr>
          <w:trHeight w:val="413"/>
        </w:trPr>
        <w:tc>
          <w:tcPr>
            <w:tcW w:w="3060" w:type="dxa"/>
          </w:tcPr>
          <w:p w:rsidR="001D18F7" w:rsidRPr="00FF63D8" w:rsidRDefault="001D18F7" w:rsidP="00FF63D8">
            <w:pPr>
              <w:rPr>
                <w:szCs w:val="28"/>
              </w:rPr>
            </w:pPr>
          </w:p>
        </w:tc>
        <w:tc>
          <w:tcPr>
            <w:tcW w:w="3260" w:type="dxa"/>
          </w:tcPr>
          <w:p w:rsidR="001D18F7" w:rsidRPr="00FF63D8" w:rsidRDefault="001D18F7" w:rsidP="00FF63D8">
            <w:pPr>
              <w:jc w:val="center"/>
              <w:rPr>
                <w:szCs w:val="28"/>
              </w:rPr>
            </w:pPr>
            <w:proofErr w:type="spellStart"/>
            <w:r w:rsidRPr="00FF63D8">
              <w:rPr>
                <w:szCs w:val="28"/>
              </w:rPr>
              <w:t>п</w:t>
            </w:r>
            <w:r w:rsidR="00FF63D8">
              <w:rPr>
                <w:szCs w:val="28"/>
              </w:rPr>
              <w:t>гт</w:t>
            </w:r>
            <w:proofErr w:type="spellEnd"/>
            <w:r w:rsidRPr="00FF63D8">
              <w:rPr>
                <w:szCs w:val="28"/>
              </w:rPr>
              <w:t xml:space="preserve"> Молоково</w:t>
            </w:r>
          </w:p>
        </w:tc>
        <w:tc>
          <w:tcPr>
            <w:tcW w:w="3481" w:type="dxa"/>
          </w:tcPr>
          <w:p w:rsidR="001D18F7" w:rsidRPr="00FF63D8" w:rsidRDefault="001D18F7" w:rsidP="00FF63D8">
            <w:pPr>
              <w:jc w:val="right"/>
              <w:rPr>
                <w:szCs w:val="28"/>
              </w:rPr>
            </w:pPr>
          </w:p>
        </w:tc>
      </w:tr>
    </w:tbl>
    <w:p w:rsidR="001D18F7" w:rsidRPr="00FF63D8" w:rsidRDefault="001D18F7" w:rsidP="00FF63D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21"/>
        <w:gridCol w:w="2710"/>
      </w:tblGrid>
      <w:tr w:rsidR="001D18F7" w:rsidRPr="00FF63D8" w:rsidTr="00797129">
        <w:tc>
          <w:tcPr>
            <w:tcW w:w="7621" w:type="dxa"/>
          </w:tcPr>
          <w:p w:rsidR="001D18F7" w:rsidRPr="00FF63D8" w:rsidRDefault="001D18F7" w:rsidP="00FF63D8">
            <w:pPr>
              <w:pStyle w:val="ConsPlusTitle0"/>
              <w:rPr>
                <w:sz w:val="28"/>
                <w:szCs w:val="28"/>
              </w:rPr>
            </w:pPr>
            <w:r w:rsidRPr="00FF63D8">
              <w:rPr>
                <w:sz w:val="28"/>
                <w:szCs w:val="28"/>
              </w:rPr>
              <w:t xml:space="preserve">Об общих требованиях к порядку </w:t>
            </w:r>
          </w:p>
          <w:p w:rsidR="001D18F7" w:rsidRPr="00FF63D8" w:rsidRDefault="001D18F7" w:rsidP="00FF63D8">
            <w:pPr>
              <w:pStyle w:val="ConsPlusTitle0"/>
              <w:rPr>
                <w:sz w:val="28"/>
                <w:szCs w:val="28"/>
              </w:rPr>
            </w:pPr>
            <w:r w:rsidRPr="00FF63D8">
              <w:rPr>
                <w:sz w:val="28"/>
                <w:szCs w:val="28"/>
              </w:rPr>
              <w:t xml:space="preserve">составления, утверждения и ведения </w:t>
            </w:r>
          </w:p>
          <w:p w:rsidR="001D18F7" w:rsidRPr="00FF63D8" w:rsidRDefault="001D18F7" w:rsidP="00FF63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8"/>
              </w:rPr>
            </w:pPr>
            <w:r w:rsidRPr="00FF63D8">
              <w:rPr>
                <w:b/>
                <w:szCs w:val="28"/>
              </w:rPr>
              <w:t>бюджетных смет казенных учреждений</w:t>
            </w:r>
          </w:p>
        </w:tc>
        <w:tc>
          <w:tcPr>
            <w:tcW w:w="2800" w:type="dxa"/>
          </w:tcPr>
          <w:p w:rsidR="001D18F7" w:rsidRPr="00FF63D8" w:rsidRDefault="001D18F7" w:rsidP="00FF63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28"/>
              </w:rPr>
            </w:pPr>
          </w:p>
        </w:tc>
      </w:tr>
    </w:tbl>
    <w:p w:rsidR="001D18F7" w:rsidRPr="001D18F7" w:rsidRDefault="001D18F7" w:rsidP="001D18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D18F7" w:rsidRPr="001D18F7" w:rsidRDefault="001D18F7" w:rsidP="001D18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D18F7" w:rsidRPr="000E5611" w:rsidRDefault="001D18F7" w:rsidP="00702A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0E5611">
          <w:rPr>
            <w:rFonts w:ascii="Times New Roman" w:hAnsi="Times New Roman" w:cs="Times New Roman"/>
            <w:sz w:val="28"/>
            <w:szCs w:val="28"/>
          </w:rPr>
          <w:t>статьей 221</w:t>
        </w:r>
      </w:hyperlink>
      <w:r w:rsidRPr="000E56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 Общими </w:t>
      </w:r>
      <w:hyperlink r:id="rId10" w:history="1">
        <w:r w:rsidRPr="000E561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E5611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</w:t>
      </w:r>
      <w:r w:rsidRPr="000E5611">
        <w:rPr>
          <w:rFonts w:ascii="Times New Roman" w:hAnsi="Times New Roman" w:cs="Times New Roman"/>
          <w:sz w:val="28"/>
          <w:szCs w:val="28"/>
        </w:rPr>
        <w:t>т</w:t>
      </w:r>
      <w:r w:rsidRPr="000E5611">
        <w:rPr>
          <w:rFonts w:ascii="Times New Roman" w:hAnsi="Times New Roman" w:cs="Times New Roman"/>
          <w:sz w:val="28"/>
          <w:szCs w:val="28"/>
        </w:rPr>
        <w:t>н</w:t>
      </w:r>
      <w:r w:rsidR="00702A3A">
        <w:rPr>
          <w:rFonts w:ascii="Times New Roman" w:hAnsi="Times New Roman" w:cs="Times New Roman"/>
          <w:sz w:val="28"/>
          <w:szCs w:val="28"/>
        </w:rPr>
        <w:t>ых</w:t>
      </w:r>
      <w:r w:rsidRPr="000E5611">
        <w:rPr>
          <w:rFonts w:ascii="Times New Roman" w:hAnsi="Times New Roman" w:cs="Times New Roman"/>
          <w:sz w:val="28"/>
          <w:szCs w:val="28"/>
        </w:rPr>
        <w:t xml:space="preserve"> смет казенн</w:t>
      </w:r>
      <w:r w:rsidR="00702A3A">
        <w:rPr>
          <w:rFonts w:ascii="Times New Roman" w:hAnsi="Times New Roman" w:cs="Times New Roman"/>
          <w:sz w:val="28"/>
          <w:szCs w:val="28"/>
        </w:rPr>
        <w:t>ых</w:t>
      </w:r>
      <w:r w:rsidRPr="000E561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02A3A">
        <w:rPr>
          <w:rFonts w:ascii="Times New Roman" w:hAnsi="Times New Roman" w:cs="Times New Roman"/>
          <w:sz w:val="28"/>
          <w:szCs w:val="28"/>
        </w:rPr>
        <w:t>й</w:t>
      </w:r>
      <w:r w:rsidRPr="000E5611">
        <w:rPr>
          <w:rFonts w:ascii="Times New Roman" w:hAnsi="Times New Roman" w:cs="Times New Roman"/>
          <w:sz w:val="28"/>
          <w:szCs w:val="28"/>
        </w:rPr>
        <w:t>, утвержденными приказом Министерства фина</w:t>
      </w:r>
      <w:r w:rsidRPr="000E5611">
        <w:rPr>
          <w:rFonts w:ascii="Times New Roman" w:hAnsi="Times New Roman" w:cs="Times New Roman"/>
          <w:sz w:val="28"/>
          <w:szCs w:val="28"/>
        </w:rPr>
        <w:t>н</w:t>
      </w:r>
      <w:r w:rsidRPr="000E5611">
        <w:rPr>
          <w:rFonts w:ascii="Times New Roman" w:hAnsi="Times New Roman" w:cs="Times New Roman"/>
          <w:sz w:val="28"/>
          <w:szCs w:val="28"/>
        </w:rPr>
        <w:t xml:space="preserve">сов Российской Федерации от </w:t>
      </w:r>
      <w:r w:rsidR="00702A3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02A3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02A3A">
        <w:rPr>
          <w:rFonts w:ascii="Times New Roman" w:hAnsi="Times New Roman" w:cs="Times New Roman"/>
          <w:sz w:val="28"/>
          <w:szCs w:val="28"/>
        </w:rPr>
        <w:t>18</w:t>
      </w:r>
      <w:r w:rsidRPr="000E5611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2A3A">
        <w:rPr>
          <w:rFonts w:ascii="Times New Roman" w:hAnsi="Times New Roman" w:cs="Times New Roman"/>
          <w:sz w:val="28"/>
          <w:szCs w:val="28"/>
        </w:rPr>
        <w:t>6-</w:t>
      </w:r>
      <w:r w:rsidRPr="000E5611">
        <w:rPr>
          <w:rFonts w:ascii="Times New Roman" w:hAnsi="Times New Roman" w:cs="Times New Roman"/>
          <w:sz w:val="28"/>
          <w:szCs w:val="28"/>
        </w:rPr>
        <w:t>н "Об общих требованиях к порядку составления, утверждения и ведения бюджетных смет казенных учрежд</w:t>
      </w:r>
      <w:r w:rsidRPr="000E5611">
        <w:rPr>
          <w:rFonts w:ascii="Times New Roman" w:hAnsi="Times New Roman" w:cs="Times New Roman"/>
          <w:sz w:val="28"/>
          <w:szCs w:val="28"/>
        </w:rPr>
        <w:t>е</w:t>
      </w:r>
      <w:r w:rsidRPr="000E5611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z w:val="28"/>
          <w:szCs w:val="28"/>
        </w:rPr>
        <w:t>"</w:t>
      </w:r>
      <w:r w:rsidR="00151CDA">
        <w:rPr>
          <w:rFonts w:ascii="Times New Roman" w:hAnsi="Times New Roman" w:cs="Times New Roman"/>
          <w:sz w:val="28"/>
          <w:szCs w:val="28"/>
        </w:rPr>
        <w:t>,</w:t>
      </w:r>
      <w:r w:rsidR="0018291C">
        <w:rPr>
          <w:rFonts w:ascii="Times New Roman" w:hAnsi="Times New Roman" w:cs="Times New Roman"/>
          <w:sz w:val="28"/>
          <w:szCs w:val="28"/>
        </w:rPr>
        <w:t xml:space="preserve"> </w:t>
      </w:r>
      <w:r w:rsidRPr="00151CD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151CDA">
        <w:rPr>
          <w:rFonts w:ascii="Times New Roman" w:hAnsi="Times New Roman" w:cs="Times New Roman"/>
          <w:b/>
          <w:sz w:val="28"/>
          <w:szCs w:val="28"/>
        </w:rPr>
        <w:t>ю</w:t>
      </w:r>
      <w:r w:rsidRPr="00151CDA">
        <w:rPr>
          <w:rFonts w:ascii="Times New Roman" w:hAnsi="Times New Roman" w:cs="Times New Roman"/>
          <w:b/>
          <w:sz w:val="28"/>
          <w:szCs w:val="28"/>
        </w:rPr>
        <w:t>:</w:t>
      </w:r>
    </w:p>
    <w:p w:rsidR="001D18F7" w:rsidRPr="000E5611" w:rsidRDefault="001D18F7" w:rsidP="00702A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 xml:space="preserve">1. Утвердить общие </w:t>
      </w:r>
      <w:hyperlink w:anchor="P32" w:history="1">
        <w:r w:rsidRPr="000E5611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E5611">
        <w:rPr>
          <w:rFonts w:ascii="Times New Roman" w:hAnsi="Times New Roman" w:cs="Times New Roman"/>
          <w:sz w:val="28"/>
          <w:szCs w:val="28"/>
        </w:rPr>
        <w:t xml:space="preserve"> к порядку составления, утверждения и ведения бюджетных смет казенных учреждений (далее - Общие требования) в соо</w:t>
      </w:r>
      <w:r w:rsidRPr="000E5611">
        <w:rPr>
          <w:rFonts w:ascii="Times New Roman" w:hAnsi="Times New Roman" w:cs="Times New Roman"/>
          <w:sz w:val="28"/>
          <w:szCs w:val="28"/>
        </w:rPr>
        <w:t>т</w:t>
      </w:r>
      <w:r w:rsidRPr="000E5611">
        <w:rPr>
          <w:rFonts w:ascii="Times New Roman" w:hAnsi="Times New Roman" w:cs="Times New Roman"/>
          <w:sz w:val="28"/>
          <w:szCs w:val="28"/>
        </w:rPr>
        <w:t>ветствии с приложением к настоящему Постановлению.</w:t>
      </w:r>
    </w:p>
    <w:p w:rsidR="001D18F7" w:rsidRDefault="001D18F7" w:rsidP="00702A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>2. Порядок составления, утверждения и ведения бюджетных смет муниц</w:t>
      </w:r>
      <w:r w:rsidRPr="000E5611">
        <w:rPr>
          <w:rFonts w:ascii="Times New Roman" w:hAnsi="Times New Roman" w:cs="Times New Roman"/>
          <w:sz w:val="28"/>
          <w:szCs w:val="28"/>
        </w:rPr>
        <w:t>и</w:t>
      </w:r>
      <w:r w:rsidRPr="000E5611">
        <w:rPr>
          <w:rFonts w:ascii="Times New Roman" w:hAnsi="Times New Roman" w:cs="Times New Roman"/>
          <w:sz w:val="28"/>
          <w:szCs w:val="28"/>
        </w:rPr>
        <w:t xml:space="preserve">пальных казенных учреждений устанавливается распорядителем средств бюджета района, в ведении которого находятся муниципальные казенные учреждения, в соответствии с Общими </w:t>
      </w:r>
      <w:hyperlink w:anchor="P32" w:history="1">
        <w:r w:rsidRPr="000E5611">
          <w:rPr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0E5611">
        <w:rPr>
          <w:rFonts w:ascii="Times New Roman" w:hAnsi="Times New Roman" w:cs="Times New Roman"/>
          <w:sz w:val="28"/>
          <w:szCs w:val="28"/>
        </w:rPr>
        <w:t>, утвержденными настоящим Постановл</w:t>
      </w:r>
      <w:r w:rsidRPr="000E5611">
        <w:rPr>
          <w:rFonts w:ascii="Times New Roman" w:hAnsi="Times New Roman" w:cs="Times New Roman"/>
          <w:sz w:val="28"/>
          <w:szCs w:val="28"/>
        </w:rPr>
        <w:t>е</w:t>
      </w:r>
      <w:r w:rsidRPr="000E5611">
        <w:rPr>
          <w:rFonts w:ascii="Times New Roman" w:hAnsi="Times New Roman" w:cs="Times New Roman"/>
          <w:sz w:val="28"/>
          <w:szCs w:val="28"/>
        </w:rPr>
        <w:t>нием.</w:t>
      </w:r>
    </w:p>
    <w:p w:rsidR="001D18F7" w:rsidRPr="000E5611" w:rsidRDefault="001D18F7" w:rsidP="00702A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hyperlink r:id="rId11" w:history="1">
        <w:r w:rsidRPr="000E5611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0E56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настоящее Постановление распространяется на органы местного самоуправления, являющиеся прямыми получателями средств бюджета района.</w:t>
      </w:r>
    </w:p>
    <w:p w:rsidR="001D18F7" w:rsidRDefault="001D18F7" w:rsidP="00702A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151721" w:rsidRPr="000E561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51721">
        <w:rPr>
          <w:rFonts w:ascii="Times New Roman" w:hAnsi="Times New Roman" w:cs="Times New Roman"/>
          <w:sz w:val="28"/>
          <w:szCs w:val="28"/>
        </w:rPr>
        <w:t>применяется при</w:t>
      </w:r>
      <w:r>
        <w:rPr>
          <w:rFonts w:ascii="Times New Roman" w:hAnsi="Times New Roman" w:cs="Times New Roman"/>
          <w:sz w:val="28"/>
          <w:szCs w:val="28"/>
        </w:rPr>
        <w:t xml:space="preserve"> составлении, утверждении и ведении бюджетной сметы казенного учреждения на 20</w:t>
      </w:r>
      <w:r w:rsidR="006B001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EF73EA">
        <w:rPr>
          <w:rFonts w:ascii="Times New Roman" w:hAnsi="Times New Roman" w:cs="Times New Roman"/>
          <w:sz w:val="28"/>
          <w:szCs w:val="28"/>
        </w:rPr>
        <w:t>(на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B0010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и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новый период 202</w:t>
      </w:r>
      <w:r w:rsidR="006B00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B00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годов) </w:t>
      </w:r>
    </w:p>
    <w:p w:rsidR="001D18F7" w:rsidRPr="001D18F7" w:rsidRDefault="001D18F7" w:rsidP="006B0010">
      <w:pPr>
        <w:pStyle w:val="ConsPlusNormal"/>
        <w:ind w:firstLine="567"/>
        <w:jc w:val="both"/>
        <w:rPr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</w:t>
      </w:r>
      <w:r w:rsidRPr="000E5611">
        <w:rPr>
          <w:rFonts w:ascii="Times New Roman" w:hAnsi="Times New Roman" w:cs="Times New Roman"/>
          <w:sz w:val="28"/>
          <w:szCs w:val="28"/>
        </w:rPr>
        <w:t>с</w:t>
      </w:r>
      <w:r w:rsidRPr="000E5611">
        <w:rPr>
          <w:rFonts w:ascii="Times New Roman" w:hAnsi="Times New Roman" w:cs="Times New Roman"/>
          <w:sz w:val="28"/>
          <w:szCs w:val="28"/>
        </w:rPr>
        <w:t xml:space="preserve">тителя главы администрации района, </w:t>
      </w:r>
      <w:r w:rsidR="00EF73EA">
        <w:rPr>
          <w:rFonts w:ascii="Times New Roman" w:hAnsi="Times New Roman" w:cs="Times New Roman"/>
          <w:sz w:val="28"/>
          <w:szCs w:val="28"/>
        </w:rPr>
        <w:t>заведующую</w:t>
      </w:r>
      <w:r w:rsidRPr="000E5611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EF73EA">
        <w:rPr>
          <w:rFonts w:ascii="Times New Roman" w:hAnsi="Times New Roman" w:cs="Times New Roman"/>
          <w:sz w:val="28"/>
          <w:szCs w:val="28"/>
        </w:rPr>
        <w:t>ым</w:t>
      </w:r>
      <w:r w:rsidRPr="000E561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F73EA">
        <w:rPr>
          <w:rFonts w:ascii="Times New Roman" w:hAnsi="Times New Roman" w:cs="Times New Roman"/>
          <w:sz w:val="28"/>
          <w:szCs w:val="28"/>
        </w:rPr>
        <w:t>ом</w:t>
      </w:r>
      <w:r w:rsidR="006B0010">
        <w:rPr>
          <w:rFonts w:ascii="Times New Roman" w:hAnsi="Times New Roman" w:cs="Times New Roman"/>
          <w:sz w:val="28"/>
          <w:szCs w:val="28"/>
        </w:rPr>
        <w:t>Е.В. Ку</w:t>
      </w:r>
      <w:r w:rsidR="006B0010">
        <w:rPr>
          <w:rFonts w:ascii="Times New Roman" w:hAnsi="Times New Roman" w:cs="Times New Roman"/>
          <w:sz w:val="28"/>
          <w:szCs w:val="28"/>
        </w:rPr>
        <w:t>з</w:t>
      </w:r>
      <w:r w:rsidR="006B0010">
        <w:rPr>
          <w:rFonts w:ascii="Times New Roman" w:hAnsi="Times New Roman" w:cs="Times New Roman"/>
          <w:sz w:val="28"/>
          <w:szCs w:val="28"/>
        </w:rPr>
        <w:t>нецову</w:t>
      </w:r>
      <w:r w:rsidRPr="000E5611">
        <w:rPr>
          <w:rFonts w:ascii="Times New Roman" w:hAnsi="Times New Roman" w:cs="Times New Roman"/>
          <w:sz w:val="28"/>
          <w:szCs w:val="28"/>
        </w:rPr>
        <w:t>.</w:t>
      </w:r>
    </w:p>
    <w:p w:rsidR="001D18F7" w:rsidRPr="001D18F7" w:rsidRDefault="001D18F7" w:rsidP="001D18F7">
      <w:pPr>
        <w:jc w:val="both"/>
        <w:rPr>
          <w:szCs w:val="28"/>
        </w:rPr>
      </w:pPr>
    </w:p>
    <w:p w:rsidR="001D18F7" w:rsidRDefault="001D18F7" w:rsidP="001D18F7">
      <w:pPr>
        <w:jc w:val="both"/>
        <w:rPr>
          <w:szCs w:val="28"/>
        </w:rPr>
      </w:pPr>
    </w:p>
    <w:p w:rsidR="00FF63D8" w:rsidRPr="001D18F7" w:rsidRDefault="00FF63D8" w:rsidP="001D18F7">
      <w:pPr>
        <w:jc w:val="both"/>
        <w:rPr>
          <w:szCs w:val="28"/>
        </w:rPr>
      </w:pPr>
    </w:p>
    <w:p w:rsidR="001D18F7" w:rsidRDefault="001D18F7" w:rsidP="001D18F7">
      <w:pPr>
        <w:jc w:val="both"/>
        <w:rPr>
          <w:b/>
          <w:szCs w:val="28"/>
        </w:rPr>
      </w:pPr>
      <w:r w:rsidRPr="001D18F7">
        <w:rPr>
          <w:b/>
          <w:szCs w:val="28"/>
        </w:rPr>
        <w:t>Глава</w:t>
      </w:r>
      <w:r w:rsidR="00FF63D8">
        <w:rPr>
          <w:b/>
          <w:szCs w:val="28"/>
        </w:rPr>
        <w:t xml:space="preserve"> Молоковского</w:t>
      </w:r>
      <w:r w:rsidRPr="001D18F7">
        <w:rPr>
          <w:b/>
          <w:szCs w:val="28"/>
        </w:rPr>
        <w:t xml:space="preserve"> </w:t>
      </w:r>
      <w:r w:rsidR="006B0010">
        <w:rPr>
          <w:b/>
          <w:szCs w:val="28"/>
        </w:rPr>
        <w:t>муниципального округа</w:t>
      </w:r>
      <w:r w:rsidRPr="001D18F7">
        <w:rPr>
          <w:b/>
          <w:szCs w:val="28"/>
        </w:rPr>
        <w:t xml:space="preserve">                             А.П. </w:t>
      </w:r>
      <w:proofErr w:type="spellStart"/>
      <w:r w:rsidRPr="001D18F7">
        <w:rPr>
          <w:b/>
          <w:szCs w:val="28"/>
        </w:rPr>
        <w:t>Ефименко</w:t>
      </w:r>
      <w:proofErr w:type="spellEnd"/>
    </w:p>
    <w:p w:rsidR="006B0010" w:rsidRPr="001D18F7" w:rsidRDefault="006B0010" w:rsidP="001D18F7">
      <w:pPr>
        <w:jc w:val="both"/>
        <w:rPr>
          <w:b/>
          <w:bCs/>
          <w:szCs w:val="28"/>
        </w:rPr>
      </w:pPr>
    </w:p>
    <w:p w:rsidR="000E5611" w:rsidRPr="00EF73EA" w:rsidRDefault="000E5611" w:rsidP="000D53C9">
      <w:pPr>
        <w:pStyle w:val="ConsPlusNormal"/>
        <w:ind w:firstLine="425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73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F73EA" w:rsidRPr="00EF73EA">
        <w:rPr>
          <w:rFonts w:ascii="Times New Roman" w:hAnsi="Times New Roman" w:cs="Times New Roman"/>
          <w:sz w:val="24"/>
          <w:szCs w:val="24"/>
        </w:rPr>
        <w:t>к</w:t>
      </w:r>
      <w:r w:rsidR="00AC78BD" w:rsidRPr="00EF73EA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EF73EA" w:rsidRPr="00EF73EA">
        <w:rPr>
          <w:rFonts w:ascii="Times New Roman" w:hAnsi="Times New Roman" w:cs="Times New Roman"/>
          <w:sz w:val="24"/>
          <w:szCs w:val="24"/>
        </w:rPr>
        <w:t>ю</w:t>
      </w:r>
    </w:p>
    <w:p w:rsidR="006B0010" w:rsidRDefault="000E5611" w:rsidP="00EF73EA">
      <w:pPr>
        <w:pStyle w:val="ConsPlusNormal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F73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B0010">
        <w:rPr>
          <w:rFonts w:ascii="Times New Roman" w:hAnsi="Times New Roman" w:cs="Times New Roman"/>
          <w:sz w:val="24"/>
          <w:szCs w:val="24"/>
        </w:rPr>
        <w:t>Молоковского</w:t>
      </w:r>
    </w:p>
    <w:p w:rsidR="006B0010" w:rsidRDefault="006B0010" w:rsidP="00EF73EA">
      <w:pPr>
        <w:pStyle w:val="ConsPlusNormal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 округа</w:t>
      </w:r>
    </w:p>
    <w:p w:rsidR="000E5611" w:rsidRPr="00EF73EA" w:rsidRDefault="000E5611" w:rsidP="00EF73EA">
      <w:pPr>
        <w:pStyle w:val="ConsPlusNormal"/>
        <w:ind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EF73EA">
        <w:rPr>
          <w:rFonts w:ascii="Times New Roman" w:hAnsi="Times New Roman" w:cs="Times New Roman"/>
          <w:sz w:val="24"/>
          <w:szCs w:val="24"/>
        </w:rPr>
        <w:t>от</w:t>
      </w:r>
      <w:r w:rsidR="00FF63D8">
        <w:rPr>
          <w:rFonts w:ascii="Times New Roman" w:hAnsi="Times New Roman" w:cs="Times New Roman"/>
          <w:sz w:val="24"/>
          <w:szCs w:val="24"/>
        </w:rPr>
        <w:t xml:space="preserve"> 30.05</w:t>
      </w:r>
      <w:r w:rsidR="006B0010">
        <w:rPr>
          <w:rFonts w:ascii="Times New Roman" w:hAnsi="Times New Roman" w:cs="Times New Roman"/>
          <w:sz w:val="24"/>
          <w:szCs w:val="24"/>
        </w:rPr>
        <w:t>.2022</w:t>
      </w:r>
      <w:r w:rsidR="00FF63D8">
        <w:rPr>
          <w:rFonts w:ascii="Times New Roman" w:hAnsi="Times New Roman" w:cs="Times New Roman"/>
          <w:sz w:val="24"/>
          <w:szCs w:val="24"/>
        </w:rPr>
        <w:t xml:space="preserve"> </w:t>
      </w:r>
      <w:r w:rsidR="006B0010">
        <w:rPr>
          <w:rFonts w:ascii="Times New Roman" w:hAnsi="Times New Roman" w:cs="Times New Roman"/>
          <w:sz w:val="24"/>
          <w:szCs w:val="24"/>
        </w:rPr>
        <w:t xml:space="preserve">г </w:t>
      </w:r>
      <w:r w:rsidR="00460BDA" w:rsidRPr="00EF73EA">
        <w:rPr>
          <w:rFonts w:ascii="Times New Roman" w:hAnsi="Times New Roman" w:cs="Times New Roman"/>
          <w:sz w:val="24"/>
          <w:szCs w:val="24"/>
        </w:rPr>
        <w:t>№</w:t>
      </w:r>
      <w:r w:rsidR="00FF63D8">
        <w:rPr>
          <w:rFonts w:ascii="Times New Roman" w:hAnsi="Times New Roman" w:cs="Times New Roman"/>
          <w:sz w:val="24"/>
          <w:szCs w:val="24"/>
        </w:rPr>
        <w:t xml:space="preserve"> 151</w:t>
      </w:r>
    </w:p>
    <w:p w:rsidR="000E5611" w:rsidRPr="000E5611" w:rsidRDefault="000E5611" w:rsidP="000E5611">
      <w:pPr>
        <w:pStyle w:val="ConsPlusNormal"/>
        <w:ind w:firstLine="425"/>
        <w:jc w:val="right"/>
        <w:rPr>
          <w:rFonts w:ascii="Times New Roman" w:hAnsi="Times New Roman" w:cs="Times New Roman"/>
          <w:sz w:val="28"/>
          <w:szCs w:val="28"/>
        </w:rPr>
      </w:pPr>
    </w:p>
    <w:p w:rsidR="000E5611" w:rsidRDefault="000E5611" w:rsidP="000E5611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63D8" w:rsidRPr="000E5611" w:rsidRDefault="00FF63D8" w:rsidP="000E5611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E5611" w:rsidRPr="000E5611" w:rsidRDefault="000E5611" w:rsidP="000E5611">
      <w:pPr>
        <w:pStyle w:val="ConsPlusTitle0"/>
        <w:ind w:firstLine="425"/>
        <w:jc w:val="center"/>
        <w:rPr>
          <w:sz w:val="28"/>
          <w:szCs w:val="28"/>
        </w:rPr>
      </w:pPr>
      <w:bookmarkStart w:id="0" w:name="P32"/>
      <w:bookmarkEnd w:id="0"/>
      <w:r w:rsidRPr="000E5611">
        <w:rPr>
          <w:sz w:val="28"/>
          <w:szCs w:val="28"/>
        </w:rPr>
        <w:t>ОБЩИЕ ТРЕБОВАНИЯ</w:t>
      </w:r>
    </w:p>
    <w:p w:rsidR="000E5611" w:rsidRPr="000E5611" w:rsidRDefault="000E5611" w:rsidP="000E5611">
      <w:pPr>
        <w:pStyle w:val="ConsPlusTitle0"/>
        <w:ind w:firstLine="425"/>
        <w:jc w:val="center"/>
        <w:rPr>
          <w:sz w:val="28"/>
          <w:szCs w:val="28"/>
        </w:rPr>
      </w:pPr>
      <w:r w:rsidRPr="000E5611">
        <w:rPr>
          <w:sz w:val="28"/>
          <w:szCs w:val="28"/>
        </w:rPr>
        <w:t>к порядку составления, утверждения и ведения бюджетных смет</w:t>
      </w:r>
    </w:p>
    <w:p w:rsidR="000E5611" w:rsidRPr="000E5611" w:rsidRDefault="000E5611" w:rsidP="000E5611">
      <w:pPr>
        <w:pStyle w:val="ConsPlusTitle0"/>
        <w:ind w:firstLine="425"/>
        <w:jc w:val="center"/>
        <w:rPr>
          <w:sz w:val="28"/>
          <w:szCs w:val="28"/>
        </w:rPr>
      </w:pPr>
      <w:r w:rsidRPr="000E5611">
        <w:rPr>
          <w:sz w:val="28"/>
          <w:szCs w:val="28"/>
        </w:rPr>
        <w:t>казенных учреждений</w:t>
      </w:r>
    </w:p>
    <w:p w:rsidR="000E5611" w:rsidRPr="000E5611" w:rsidRDefault="000E5611" w:rsidP="000E5611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E5611" w:rsidRDefault="000E5611" w:rsidP="000E561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561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F63D8" w:rsidRPr="000E5611" w:rsidRDefault="00FF63D8" w:rsidP="000E561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5611" w:rsidRPr="000E5611" w:rsidRDefault="000E5611" w:rsidP="000C7B4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>1.</w:t>
      </w:r>
      <w:r w:rsidR="00BC12B4">
        <w:rPr>
          <w:rFonts w:ascii="Times New Roman" w:hAnsi="Times New Roman" w:cs="Times New Roman"/>
          <w:sz w:val="28"/>
          <w:szCs w:val="28"/>
        </w:rPr>
        <w:t>1.</w:t>
      </w:r>
      <w:r w:rsidRPr="000E5611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EF73EA">
        <w:rPr>
          <w:rFonts w:ascii="Times New Roman" w:hAnsi="Times New Roman" w:cs="Times New Roman"/>
          <w:sz w:val="28"/>
          <w:szCs w:val="28"/>
        </w:rPr>
        <w:t>й</w:t>
      </w:r>
      <w:r w:rsidR="006139BD">
        <w:rPr>
          <w:rFonts w:ascii="Times New Roman" w:hAnsi="Times New Roman" w:cs="Times New Roman"/>
          <w:sz w:val="28"/>
          <w:szCs w:val="28"/>
        </w:rPr>
        <w:t>документ устанавливае</w:t>
      </w:r>
      <w:r w:rsidRPr="000E5611">
        <w:rPr>
          <w:rFonts w:ascii="Times New Roman" w:hAnsi="Times New Roman" w:cs="Times New Roman"/>
          <w:sz w:val="28"/>
          <w:szCs w:val="28"/>
        </w:rPr>
        <w:t>т требования к составлению, утве</w:t>
      </w:r>
      <w:r w:rsidRPr="000E5611">
        <w:rPr>
          <w:rFonts w:ascii="Times New Roman" w:hAnsi="Times New Roman" w:cs="Times New Roman"/>
          <w:sz w:val="28"/>
          <w:szCs w:val="28"/>
        </w:rPr>
        <w:t>р</w:t>
      </w:r>
      <w:r w:rsidRPr="000E5611">
        <w:rPr>
          <w:rFonts w:ascii="Times New Roman" w:hAnsi="Times New Roman" w:cs="Times New Roman"/>
          <w:sz w:val="28"/>
          <w:szCs w:val="28"/>
        </w:rPr>
        <w:t xml:space="preserve">ждению и ведению бюджетной сметы (далее - смета) муниципального казенного учреждения, </w:t>
      </w:r>
      <w:r w:rsidR="006139BD">
        <w:rPr>
          <w:rFonts w:ascii="Times New Roman" w:hAnsi="Times New Roman" w:cs="Times New Roman"/>
          <w:sz w:val="28"/>
          <w:szCs w:val="28"/>
        </w:rPr>
        <w:t>его обособленного (структурного) подразделения  без права юрид</w:t>
      </w:r>
      <w:r w:rsidR="006139BD">
        <w:rPr>
          <w:rFonts w:ascii="Times New Roman" w:hAnsi="Times New Roman" w:cs="Times New Roman"/>
          <w:sz w:val="28"/>
          <w:szCs w:val="28"/>
        </w:rPr>
        <w:t>и</w:t>
      </w:r>
      <w:r w:rsidR="006139BD">
        <w:rPr>
          <w:rFonts w:ascii="Times New Roman" w:hAnsi="Times New Roman" w:cs="Times New Roman"/>
          <w:sz w:val="28"/>
          <w:szCs w:val="28"/>
        </w:rPr>
        <w:t xml:space="preserve">ческого лица, осуществляющего полномочия по ведению бюджетного учета, </w:t>
      </w:r>
      <w:r w:rsidRPr="000E5611">
        <w:rPr>
          <w:rFonts w:ascii="Times New Roman" w:hAnsi="Times New Roman" w:cs="Times New Roman"/>
          <w:sz w:val="28"/>
          <w:szCs w:val="28"/>
        </w:rPr>
        <w:t xml:space="preserve">а также с учетом положений </w:t>
      </w:r>
      <w:hyperlink r:id="rId12" w:history="1">
        <w:r w:rsidRPr="000E5611">
          <w:rPr>
            <w:rFonts w:ascii="Times New Roman" w:hAnsi="Times New Roman" w:cs="Times New Roman"/>
            <w:sz w:val="28"/>
            <w:szCs w:val="28"/>
          </w:rPr>
          <w:t>статьи 161</w:t>
        </w:r>
      </w:hyperlink>
      <w:r w:rsidRPr="000E561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</w:t>
      </w:r>
      <w:r w:rsidRPr="000E5611">
        <w:rPr>
          <w:rFonts w:ascii="Times New Roman" w:hAnsi="Times New Roman" w:cs="Times New Roman"/>
          <w:sz w:val="28"/>
          <w:szCs w:val="28"/>
        </w:rPr>
        <w:t>а</w:t>
      </w:r>
      <w:r w:rsidRPr="000E5611">
        <w:rPr>
          <w:rFonts w:ascii="Times New Roman" w:hAnsi="Times New Roman" w:cs="Times New Roman"/>
          <w:sz w:val="28"/>
          <w:szCs w:val="28"/>
        </w:rPr>
        <w:t>ции</w:t>
      </w:r>
      <w:r w:rsidR="006139BD">
        <w:rPr>
          <w:rFonts w:ascii="Times New Roman" w:hAnsi="Times New Roman" w:cs="Times New Roman"/>
          <w:sz w:val="28"/>
          <w:szCs w:val="28"/>
        </w:rPr>
        <w:t>,</w:t>
      </w:r>
      <w:r w:rsidRPr="000E5611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(далее - учреждение).</w:t>
      </w:r>
    </w:p>
    <w:p w:rsidR="000E5611" w:rsidRPr="000E5611" w:rsidRDefault="00BC12B4" w:rsidP="000C7B4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E5611" w:rsidRPr="000E5611">
        <w:rPr>
          <w:rFonts w:ascii="Times New Roman" w:hAnsi="Times New Roman" w:cs="Times New Roman"/>
          <w:sz w:val="28"/>
          <w:szCs w:val="28"/>
        </w:rPr>
        <w:t>Понятия и термины применяются в настоящем Постановлении в знач</w:t>
      </w:r>
      <w:r w:rsidR="000E5611" w:rsidRPr="000E5611">
        <w:rPr>
          <w:rFonts w:ascii="Times New Roman" w:hAnsi="Times New Roman" w:cs="Times New Roman"/>
          <w:sz w:val="28"/>
          <w:szCs w:val="28"/>
        </w:rPr>
        <w:t>е</w:t>
      </w:r>
      <w:r w:rsidR="000E5611" w:rsidRPr="000E5611">
        <w:rPr>
          <w:rFonts w:ascii="Times New Roman" w:hAnsi="Times New Roman" w:cs="Times New Roman"/>
          <w:sz w:val="28"/>
          <w:szCs w:val="28"/>
        </w:rPr>
        <w:t>ниях, установленных бюджетным законодательством Российской Федерации.</w:t>
      </w:r>
    </w:p>
    <w:p w:rsidR="000E5611" w:rsidRPr="000E5611" w:rsidRDefault="00BC12B4" w:rsidP="000C7B4E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0E5611" w:rsidRPr="000E5611">
        <w:rPr>
          <w:rFonts w:ascii="Times New Roman" w:hAnsi="Times New Roman" w:cs="Times New Roman"/>
          <w:sz w:val="28"/>
          <w:szCs w:val="28"/>
        </w:rPr>
        <w:t>Формирование и ведение сметы учреждениями осуществляется с и</w:t>
      </w:r>
      <w:r w:rsidR="000E5611" w:rsidRPr="000E5611">
        <w:rPr>
          <w:rFonts w:ascii="Times New Roman" w:hAnsi="Times New Roman" w:cs="Times New Roman"/>
          <w:sz w:val="28"/>
          <w:szCs w:val="28"/>
        </w:rPr>
        <w:t>с</w:t>
      </w:r>
      <w:r w:rsidR="000E5611" w:rsidRPr="000E5611">
        <w:rPr>
          <w:rFonts w:ascii="Times New Roman" w:hAnsi="Times New Roman" w:cs="Times New Roman"/>
          <w:sz w:val="28"/>
          <w:szCs w:val="28"/>
        </w:rPr>
        <w:t>пользованием государственной интегрированной информационной системы управления общественными финансами "Электронный бюджет".</w:t>
      </w:r>
    </w:p>
    <w:p w:rsidR="000E5611" w:rsidRPr="000E5611" w:rsidRDefault="000E5611" w:rsidP="000E5611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</w:p>
    <w:p w:rsidR="000E5611" w:rsidRDefault="006139BD" w:rsidP="000E561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II.  Составлению </w:t>
      </w:r>
      <w:r w:rsidR="000E5611" w:rsidRPr="000E5611">
        <w:rPr>
          <w:rFonts w:ascii="Times New Roman" w:hAnsi="Times New Roman" w:cs="Times New Roman"/>
          <w:b/>
          <w:sz w:val="28"/>
          <w:szCs w:val="28"/>
        </w:rPr>
        <w:t xml:space="preserve"> смет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FF63D8" w:rsidRPr="000E5611" w:rsidRDefault="00FF63D8" w:rsidP="000E561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5611" w:rsidRDefault="000E5611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>2.</w:t>
      </w:r>
      <w:r w:rsidR="00BC12B4">
        <w:rPr>
          <w:rFonts w:ascii="Times New Roman" w:hAnsi="Times New Roman" w:cs="Times New Roman"/>
          <w:sz w:val="28"/>
          <w:szCs w:val="28"/>
        </w:rPr>
        <w:t xml:space="preserve">1. </w:t>
      </w:r>
      <w:r w:rsidRPr="000E5611">
        <w:rPr>
          <w:rFonts w:ascii="Times New Roman" w:hAnsi="Times New Roman" w:cs="Times New Roman"/>
          <w:sz w:val="28"/>
          <w:szCs w:val="28"/>
        </w:rPr>
        <w:t>Составлением сметы в целях настоящих Общих требований является у</w:t>
      </w:r>
      <w:r w:rsidRPr="000E5611">
        <w:rPr>
          <w:rFonts w:ascii="Times New Roman" w:hAnsi="Times New Roman" w:cs="Times New Roman"/>
          <w:sz w:val="28"/>
          <w:szCs w:val="28"/>
        </w:rPr>
        <w:t>с</w:t>
      </w:r>
      <w:r w:rsidRPr="000E5611">
        <w:rPr>
          <w:rFonts w:ascii="Times New Roman" w:hAnsi="Times New Roman" w:cs="Times New Roman"/>
          <w:sz w:val="28"/>
          <w:szCs w:val="28"/>
        </w:rPr>
        <w:t xml:space="preserve">тановление объема и распределения направлений расходования средств бюджета на </w:t>
      </w:r>
      <w:r w:rsidR="006139BD">
        <w:rPr>
          <w:rFonts w:ascii="Times New Roman" w:hAnsi="Times New Roman" w:cs="Times New Roman"/>
          <w:sz w:val="28"/>
          <w:szCs w:val="28"/>
        </w:rPr>
        <w:t>срок  решения  о бюджете на очередной финансовый  год ( на очередной ф</w:t>
      </w:r>
      <w:r w:rsidR="006139BD">
        <w:rPr>
          <w:rFonts w:ascii="Times New Roman" w:hAnsi="Times New Roman" w:cs="Times New Roman"/>
          <w:sz w:val="28"/>
          <w:szCs w:val="28"/>
        </w:rPr>
        <w:t>и</w:t>
      </w:r>
      <w:r w:rsidR="006139BD">
        <w:rPr>
          <w:rFonts w:ascii="Times New Roman" w:hAnsi="Times New Roman" w:cs="Times New Roman"/>
          <w:sz w:val="28"/>
          <w:szCs w:val="28"/>
        </w:rPr>
        <w:t xml:space="preserve">нансовый  год  и на плановый период) на </w:t>
      </w:r>
      <w:r w:rsidRPr="000E5611">
        <w:rPr>
          <w:rFonts w:ascii="Times New Roman" w:hAnsi="Times New Roman" w:cs="Times New Roman"/>
          <w:sz w:val="28"/>
          <w:szCs w:val="28"/>
        </w:rPr>
        <w:t xml:space="preserve">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обеспечению выполнения функций </w:t>
      </w:r>
      <w:r w:rsidR="00774C22">
        <w:rPr>
          <w:rFonts w:ascii="Times New Roman" w:hAnsi="Times New Roman" w:cs="Times New Roman"/>
          <w:sz w:val="28"/>
          <w:szCs w:val="28"/>
        </w:rPr>
        <w:t>к</w:t>
      </w:r>
      <w:r w:rsidR="00774C22">
        <w:rPr>
          <w:rFonts w:ascii="Times New Roman" w:hAnsi="Times New Roman" w:cs="Times New Roman"/>
          <w:sz w:val="28"/>
          <w:szCs w:val="28"/>
        </w:rPr>
        <w:t>а</w:t>
      </w:r>
      <w:r w:rsidR="00774C22">
        <w:rPr>
          <w:rFonts w:ascii="Times New Roman" w:hAnsi="Times New Roman" w:cs="Times New Roman"/>
          <w:sz w:val="28"/>
          <w:szCs w:val="28"/>
        </w:rPr>
        <w:t xml:space="preserve">зенного </w:t>
      </w:r>
      <w:r w:rsidRPr="000E5611">
        <w:rPr>
          <w:rFonts w:ascii="Times New Roman" w:hAnsi="Times New Roman" w:cs="Times New Roman"/>
          <w:sz w:val="28"/>
          <w:szCs w:val="28"/>
        </w:rPr>
        <w:t>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</w:t>
      </w:r>
      <w:r w:rsidR="00774C22">
        <w:rPr>
          <w:rFonts w:ascii="Times New Roman" w:hAnsi="Times New Roman" w:cs="Times New Roman"/>
          <w:sz w:val="28"/>
          <w:szCs w:val="28"/>
        </w:rPr>
        <w:t>, субсидий, субвенций и иных межбю</w:t>
      </w:r>
      <w:r w:rsidR="00774C22">
        <w:rPr>
          <w:rFonts w:ascii="Times New Roman" w:hAnsi="Times New Roman" w:cs="Times New Roman"/>
          <w:sz w:val="28"/>
          <w:szCs w:val="28"/>
        </w:rPr>
        <w:t>д</w:t>
      </w:r>
      <w:r w:rsidR="00774C22">
        <w:rPr>
          <w:rFonts w:ascii="Times New Roman" w:hAnsi="Times New Roman" w:cs="Times New Roman"/>
          <w:sz w:val="28"/>
          <w:szCs w:val="28"/>
        </w:rPr>
        <w:t>жетных трансфертов</w:t>
      </w:r>
      <w:r w:rsidRPr="000E5611">
        <w:rPr>
          <w:rFonts w:ascii="Times New Roman" w:hAnsi="Times New Roman" w:cs="Times New Roman"/>
          <w:sz w:val="28"/>
          <w:szCs w:val="28"/>
        </w:rPr>
        <w:t xml:space="preserve"> (далее - лимиты бюджетных обязательств).</w:t>
      </w:r>
    </w:p>
    <w:p w:rsidR="00D412F8" w:rsidRPr="000E5611" w:rsidRDefault="00D412F8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смете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указываются объем и распределение направлений расх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на исполнение публичных нормативных обязательств.</w:t>
      </w:r>
    </w:p>
    <w:p w:rsidR="000E5611" w:rsidRPr="000E5611" w:rsidRDefault="00BC12B4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>
        <w:rPr>
          <w:rFonts w:ascii="Times New Roman" w:hAnsi="Times New Roman" w:cs="Times New Roman"/>
          <w:sz w:val="28"/>
          <w:szCs w:val="28"/>
        </w:rPr>
        <w:t>2.2.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 Показатели сметы формируются в разрезе кода раздела, подраздела, целевой статьи и вида расходов с детализацией </w:t>
      </w:r>
      <w:r w:rsidR="00D412F8">
        <w:rPr>
          <w:rFonts w:ascii="Times New Roman" w:hAnsi="Times New Roman" w:cs="Times New Roman"/>
          <w:sz w:val="28"/>
          <w:szCs w:val="28"/>
        </w:rPr>
        <w:t>по кодам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 подгрупп ис учетом допол</w:t>
      </w:r>
      <w:r w:rsidR="006359BC">
        <w:rPr>
          <w:rFonts w:ascii="Times New Roman" w:hAnsi="Times New Roman" w:cs="Times New Roman"/>
          <w:sz w:val="28"/>
          <w:szCs w:val="28"/>
        </w:rPr>
        <w:t>нительных классификаторов в пределах доведенных лимитов бюджетных об</w:t>
      </w:r>
      <w:r w:rsidR="006359BC">
        <w:rPr>
          <w:rFonts w:ascii="Times New Roman" w:hAnsi="Times New Roman" w:cs="Times New Roman"/>
          <w:sz w:val="28"/>
          <w:szCs w:val="28"/>
        </w:rPr>
        <w:t>я</w:t>
      </w:r>
      <w:r w:rsidR="006359BC">
        <w:rPr>
          <w:rFonts w:ascii="Times New Roman" w:hAnsi="Times New Roman" w:cs="Times New Roman"/>
          <w:sz w:val="28"/>
          <w:szCs w:val="28"/>
        </w:rPr>
        <w:t>зательств.</w:t>
      </w:r>
    </w:p>
    <w:p w:rsidR="000E5611" w:rsidRPr="000E5611" w:rsidRDefault="00BC12B4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0E5611" w:rsidRPr="000E5611">
        <w:rPr>
          <w:rFonts w:ascii="Times New Roman" w:hAnsi="Times New Roman" w:cs="Times New Roman"/>
          <w:sz w:val="28"/>
          <w:szCs w:val="28"/>
        </w:rPr>
        <w:t>. Смета составляется учреждением по рекомендуемому образцу (</w:t>
      </w:r>
      <w:hyperlink w:anchor="P163" w:history="1">
        <w:r w:rsidR="000E5611">
          <w:rPr>
            <w:rFonts w:ascii="Times New Roman" w:hAnsi="Times New Roman" w:cs="Times New Roman"/>
            <w:sz w:val="28"/>
            <w:szCs w:val="28"/>
          </w:rPr>
          <w:t>приложение</w:t>
        </w:r>
        <w:r w:rsidR="000E5611" w:rsidRPr="000E5611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0E5611">
        <w:rPr>
          <w:rFonts w:ascii="Times New Roman" w:hAnsi="Times New Roman" w:cs="Times New Roman"/>
          <w:sz w:val="28"/>
          <w:szCs w:val="28"/>
        </w:rPr>
        <w:t xml:space="preserve"> к настоящим Общим требованиям)</w:t>
      </w:r>
      <w:r w:rsidR="000E5611" w:rsidRPr="000E5611">
        <w:rPr>
          <w:rFonts w:ascii="Times New Roman" w:hAnsi="Times New Roman" w:cs="Times New Roman"/>
          <w:sz w:val="28"/>
          <w:szCs w:val="28"/>
        </w:rPr>
        <w:t>:</w:t>
      </w:r>
    </w:p>
    <w:p w:rsidR="000E5611" w:rsidRPr="000E5611" w:rsidRDefault="000E5611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>Смета должна представляться в виде таблицы, содержащей коды строк, н</w:t>
      </w:r>
      <w:r w:rsidRPr="000E5611">
        <w:rPr>
          <w:rFonts w:ascii="Times New Roman" w:hAnsi="Times New Roman" w:cs="Times New Roman"/>
          <w:sz w:val="28"/>
          <w:szCs w:val="28"/>
        </w:rPr>
        <w:t>а</w:t>
      </w:r>
      <w:r w:rsidRPr="000E5611">
        <w:rPr>
          <w:rFonts w:ascii="Times New Roman" w:hAnsi="Times New Roman" w:cs="Times New Roman"/>
          <w:sz w:val="28"/>
          <w:szCs w:val="28"/>
        </w:rPr>
        <w:t xml:space="preserve">именования направлений расходования средств бюджета </w:t>
      </w:r>
      <w:r w:rsidR="006B001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E5611">
        <w:rPr>
          <w:rFonts w:ascii="Times New Roman" w:hAnsi="Times New Roman" w:cs="Times New Roman"/>
          <w:sz w:val="28"/>
          <w:szCs w:val="28"/>
        </w:rPr>
        <w:t>и соответствующих им кодов классификации расходов бюджетов бюджетной классификации Российской Федерации (разделы, подразделы, целевые статьи, в</w:t>
      </w:r>
      <w:r w:rsidRPr="000E5611">
        <w:rPr>
          <w:rFonts w:ascii="Times New Roman" w:hAnsi="Times New Roman" w:cs="Times New Roman"/>
          <w:sz w:val="28"/>
          <w:szCs w:val="28"/>
        </w:rPr>
        <w:t>и</w:t>
      </w:r>
      <w:r w:rsidRPr="000E5611">
        <w:rPr>
          <w:rFonts w:ascii="Times New Roman" w:hAnsi="Times New Roman" w:cs="Times New Roman"/>
          <w:sz w:val="28"/>
          <w:szCs w:val="28"/>
        </w:rPr>
        <w:t xml:space="preserve">ды расходов с детализацией до кодов подгрупп и элементов видов классификации расходов бюджета </w:t>
      </w:r>
      <w:r w:rsidR="006B001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E5611">
        <w:rPr>
          <w:rFonts w:ascii="Times New Roman" w:hAnsi="Times New Roman" w:cs="Times New Roman"/>
          <w:sz w:val="28"/>
          <w:szCs w:val="28"/>
        </w:rPr>
        <w:t>с учетом дополнительных классифик</w:t>
      </w:r>
      <w:r w:rsidRPr="000E5611">
        <w:rPr>
          <w:rFonts w:ascii="Times New Roman" w:hAnsi="Times New Roman" w:cs="Times New Roman"/>
          <w:sz w:val="28"/>
          <w:szCs w:val="28"/>
        </w:rPr>
        <w:t>а</w:t>
      </w:r>
      <w:r w:rsidRPr="000E5611">
        <w:rPr>
          <w:rFonts w:ascii="Times New Roman" w:hAnsi="Times New Roman" w:cs="Times New Roman"/>
          <w:sz w:val="28"/>
          <w:szCs w:val="28"/>
        </w:rPr>
        <w:t>торов</w:t>
      </w:r>
      <w:r w:rsidR="00EF73EA">
        <w:rPr>
          <w:rFonts w:ascii="Times New Roman" w:hAnsi="Times New Roman" w:cs="Times New Roman"/>
          <w:sz w:val="28"/>
          <w:szCs w:val="28"/>
        </w:rPr>
        <w:t>)</w:t>
      </w:r>
      <w:r w:rsidRPr="000E5611">
        <w:rPr>
          <w:rFonts w:ascii="Times New Roman" w:hAnsi="Times New Roman" w:cs="Times New Roman"/>
          <w:sz w:val="28"/>
          <w:szCs w:val="28"/>
        </w:rPr>
        <w:t>, а также суммы по каждому классификатору. По каждому классификатору расходов должны быть подведены итоги.</w:t>
      </w:r>
    </w:p>
    <w:p w:rsidR="000E5611" w:rsidRPr="000E5611" w:rsidRDefault="000E5611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E5611">
        <w:rPr>
          <w:rFonts w:ascii="Times New Roman" w:hAnsi="Times New Roman" w:cs="Times New Roman"/>
          <w:sz w:val="28"/>
          <w:szCs w:val="28"/>
        </w:rPr>
        <w:t>Смета должна содержать подписи (с расшифровкой) должностных лиц, ответственных за содержащиеся в смете данные, - руководителя учреждения, гла</w:t>
      </w:r>
      <w:r w:rsidRPr="000E5611">
        <w:rPr>
          <w:rFonts w:ascii="Times New Roman" w:hAnsi="Times New Roman" w:cs="Times New Roman"/>
          <w:sz w:val="28"/>
          <w:szCs w:val="28"/>
        </w:rPr>
        <w:t>в</w:t>
      </w:r>
      <w:r w:rsidRPr="000E5611">
        <w:rPr>
          <w:rFonts w:ascii="Times New Roman" w:hAnsi="Times New Roman" w:cs="Times New Roman"/>
          <w:sz w:val="28"/>
          <w:szCs w:val="28"/>
        </w:rPr>
        <w:t>ного бухгалтера, исполнителя документа, скрепленные печатью учреждения (ра</w:t>
      </w:r>
      <w:r w:rsidRPr="000E5611">
        <w:rPr>
          <w:rFonts w:ascii="Times New Roman" w:hAnsi="Times New Roman" w:cs="Times New Roman"/>
          <w:sz w:val="28"/>
          <w:szCs w:val="28"/>
        </w:rPr>
        <w:t>с</w:t>
      </w:r>
      <w:r w:rsidRPr="000E5611">
        <w:rPr>
          <w:rFonts w:ascii="Times New Roman" w:hAnsi="Times New Roman" w:cs="Times New Roman"/>
          <w:sz w:val="28"/>
          <w:szCs w:val="28"/>
        </w:rPr>
        <w:t>порядителя средств бюджета района), а также дату</w:t>
      </w:r>
      <w:r>
        <w:rPr>
          <w:rFonts w:ascii="Times New Roman" w:hAnsi="Times New Roman" w:cs="Times New Roman"/>
          <w:sz w:val="28"/>
          <w:szCs w:val="28"/>
        </w:rPr>
        <w:t xml:space="preserve"> подписания (подготовки) см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ты</w:t>
      </w:r>
      <w:r w:rsidRPr="000E5611">
        <w:rPr>
          <w:rFonts w:ascii="Times New Roman" w:hAnsi="Times New Roman" w:cs="Times New Roman"/>
          <w:sz w:val="28"/>
          <w:szCs w:val="28"/>
        </w:rPr>
        <w:t>.</w:t>
      </w:r>
    </w:p>
    <w:p w:rsidR="000E5611" w:rsidRPr="000E5611" w:rsidRDefault="00702A3A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76759">
        <w:rPr>
          <w:rFonts w:ascii="Times New Roman" w:hAnsi="Times New Roman" w:cs="Times New Roman"/>
          <w:sz w:val="28"/>
          <w:szCs w:val="28"/>
        </w:rPr>
        <w:t xml:space="preserve"> Смета составляется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 учреждением на основании</w:t>
      </w:r>
      <w:r w:rsidR="00C76759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 w:rsidR="00D243F5">
        <w:rPr>
          <w:rFonts w:ascii="Times New Roman" w:hAnsi="Times New Roman" w:cs="Times New Roman"/>
          <w:sz w:val="28"/>
          <w:szCs w:val="28"/>
        </w:rPr>
        <w:t>(расчетов</w:t>
      </w:r>
      <w:r w:rsidR="00C76759">
        <w:rPr>
          <w:rFonts w:ascii="Times New Roman" w:hAnsi="Times New Roman" w:cs="Times New Roman"/>
          <w:sz w:val="28"/>
          <w:szCs w:val="28"/>
        </w:rPr>
        <w:t>) плановых сметных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 показателей, </w:t>
      </w:r>
      <w:r w:rsidR="00D243F5">
        <w:rPr>
          <w:rFonts w:ascii="Times New Roman" w:hAnsi="Times New Roman" w:cs="Times New Roman"/>
          <w:sz w:val="28"/>
          <w:szCs w:val="28"/>
        </w:rPr>
        <w:t>являющихся неотъемлемой</w:t>
      </w:r>
      <w:r w:rsidR="00C76759">
        <w:rPr>
          <w:rFonts w:ascii="Times New Roman" w:hAnsi="Times New Roman" w:cs="Times New Roman"/>
          <w:sz w:val="28"/>
          <w:szCs w:val="28"/>
        </w:rPr>
        <w:t xml:space="preserve"> частью сметы</w:t>
      </w:r>
      <w:r w:rsidR="00EF25FA">
        <w:rPr>
          <w:rFonts w:ascii="Times New Roman" w:hAnsi="Times New Roman" w:cs="Times New Roman"/>
          <w:sz w:val="28"/>
          <w:szCs w:val="28"/>
        </w:rPr>
        <w:t>.</w:t>
      </w:r>
    </w:p>
    <w:p w:rsidR="00C76759" w:rsidRPr="006A2576" w:rsidRDefault="00C76759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>
        <w:rPr>
          <w:rFonts w:ascii="Times New Roman" w:hAnsi="Times New Roman" w:cs="Times New Roman"/>
          <w:sz w:val="28"/>
          <w:szCs w:val="28"/>
        </w:rPr>
        <w:t>О</w:t>
      </w:r>
      <w:r w:rsidR="000E5611" w:rsidRPr="000E5611">
        <w:rPr>
          <w:rFonts w:ascii="Times New Roman" w:hAnsi="Times New Roman" w:cs="Times New Roman"/>
          <w:sz w:val="28"/>
          <w:szCs w:val="28"/>
        </w:rPr>
        <w:t>боснования (расчеты) плановых сметных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составляются в процессе формирования решения о бюджете на очередной финансовый год</w:t>
      </w:r>
      <w:r w:rsidR="006A2576">
        <w:rPr>
          <w:rFonts w:ascii="Times New Roman" w:hAnsi="Times New Roman" w:cs="Times New Roman"/>
          <w:sz w:val="28"/>
          <w:szCs w:val="28"/>
        </w:rPr>
        <w:t xml:space="preserve"> (на оч</w:t>
      </w:r>
      <w:r w:rsidR="006A2576">
        <w:rPr>
          <w:rFonts w:ascii="Times New Roman" w:hAnsi="Times New Roman" w:cs="Times New Roman"/>
          <w:sz w:val="28"/>
          <w:szCs w:val="28"/>
        </w:rPr>
        <w:t>е</w:t>
      </w:r>
      <w:r w:rsidR="006A2576">
        <w:rPr>
          <w:rFonts w:ascii="Times New Roman" w:hAnsi="Times New Roman" w:cs="Times New Roman"/>
          <w:sz w:val="28"/>
          <w:szCs w:val="28"/>
        </w:rPr>
        <w:t xml:space="preserve">редной </w:t>
      </w:r>
      <w:r w:rsidR="00D243F5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6A2576">
        <w:rPr>
          <w:rFonts w:ascii="Times New Roman" w:hAnsi="Times New Roman" w:cs="Times New Roman"/>
          <w:sz w:val="28"/>
          <w:szCs w:val="28"/>
        </w:rPr>
        <w:t xml:space="preserve">год и плановый период) и утверждаются в соответствии с главой </w:t>
      </w:r>
      <w:r w:rsidR="006A25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2576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0E5611" w:rsidRPr="000E5611" w:rsidRDefault="00702A3A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. Смета реорганизуемого учреждения составляется на период текущего финансового года </w:t>
      </w:r>
      <w:r w:rsidR="006A2576">
        <w:rPr>
          <w:rFonts w:ascii="Times New Roman" w:hAnsi="Times New Roman" w:cs="Times New Roman"/>
          <w:sz w:val="28"/>
          <w:szCs w:val="28"/>
        </w:rPr>
        <w:t xml:space="preserve">(текущего финансового года и планового периода) </w:t>
      </w:r>
      <w:r w:rsidR="000E5611" w:rsidRPr="000E5611">
        <w:rPr>
          <w:rFonts w:ascii="Times New Roman" w:hAnsi="Times New Roman" w:cs="Times New Roman"/>
          <w:sz w:val="28"/>
          <w:szCs w:val="28"/>
        </w:rPr>
        <w:t>в объеме д</w:t>
      </w:r>
      <w:r w:rsidR="000E5611" w:rsidRPr="000E5611">
        <w:rPr>
          <w:rFonts w:ascii="Times New Roman" w:hAnsi="Times New Roman" w:cs="Times New Roman"/>
          <w:sz w:val="28"/>
          <w:szCs w:val="28"/>
        </w:rPr>
        <w:t>о</w:t>
      </w:r>
      <w:r w:rsidR="000E5611" w:rsidRPr="000E5611">
        <w:rPr>
          <w:rFonts w:ascii="Times New Roman" w:hAnsi="Times New Roman" w:cs="Times New Roman"/>
          <w:sz w:val="28"/>
          <w:szCs w:val="28"/>
        </w:rPr>
        <w:t>веденных учреждению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на текущий</w:t>
      </w:r>
      <w:r w:rsidR="006A2576" w:rsidRPr="000E5611">
        <w:rPr>
          <w:rFonts w:ascii="Times New Roman" w:hAnsi="Times New Roman" w:cs="Times New Roman"/>
          <w:sz w:val="28"/>
          <w:szCs w:val="28"/>
        </w:rPr>
        <w:t xml:space="preserve"> фи</w:t>
      </w:r>
      <w:r w:rsidR="006A2576">
        <w:rPr>
          <w:rFonts w:ascii="Times New Roman" w:hAnsi="Times New Roman" w:cs="Times New Roman"/>
          <w:sz w:val="28"/>
          <w:szCs w:val="28"/>
        </w:rPr>
        <w:t>нансовый</w:t>
      </w:r>
      <w:r w:rsidR="006A2576" w:rsidRPr="000E5611">
        <w:rPr>
          <w:rFonts w:ascii="Times New Roman" w:hAnsi="Times New Roman" w:cs="Times New Roman"/>
          <w:sz w:val="28"/>
          <w:szCs w:val="28"/>
        </w:rPr>
        <w:t xml:space="preserve"> го</w:t>
      </w:r>
      <w:r w:rsidR="006A2576">
        <w:rPr>
          <w:rFonts w:ascii="Times New Roman" w:hAnsi="Times New Roman" w:cs="Times New Roman"/>
          <w:sz w:val="28"/>
          <w:szCs w:val="28"/>
        </w:rPr>
        <w:t>д(текущий финансовый год и плановый период)</w:t>
      </w:r>
      <w:r w:rsidR="000E5611" w:rsidRPr="000E5611">
        <w:rPr>
          <w:rFonts w:ascii="Times New Roman" w:hAnsi="Times New Roman" w:cs="Times New Roman"/>
          <w:sz w:val="28"/>
          <w:szCs w:val="28"/>
        </w:rPr>
        <w:t>.</w:t>
      </w:r>
    </w:p>
    <w:p w:rsidR="000E5611" w:rsidRPr="000E5611" w:rsidRDefault="000E5611" w:rsidP="000E5611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E5611" w:rsidRDefault="000E5611" w:rsidP="000E561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93"/>
      <w:bookmarkEnd w:id="4"/>
      <w:r w:rsidRPr="000E561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6A2576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Pr="000E5611">
        <w:rPr>
          <w:rFonts w:ascii="Times New Roman" w:hAnsi="Times New Roman" w:cs="Times New Roman"/>
          <w:b/>
          <w:sz w:val="28"/>
          <w:szCs w:val="28"/>
        </w:rPr>
        <w:t xml:space="preserve">  смет</w:t>
      </w:r>
      <w:r w:rsidR="006A2576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FF63D8" w:rsidRPr="000E5611" w:rsidRDefault="00FF63D8" w:rsidP="000E561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5611" w:rsidRDefault="00702A3A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6A2576">
        <w:rPr>
          <w:rFonts w:ascii="Times New Roman" w:hAnsi="Times New Roman" w:cs="Times New Roman"/>
          <w:sz w:val="28"/>
          <w:szCs w:val="28"/>
        </w:rPr>
        <w:t>. С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мета органа местного самоуправления, осуществляющего бюджетные полномочия </w:t>
      </w:r>
      <w:r w:rsidR="006A2576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0E5611" w:rsidRPr="000E5611">
        <w:rPr>
          <w:rFonts w:ascii="Times New Roman" w:hAnsi="Times New Roman" w:cs="Times New Roman"/>
          <w:sz w:val="28"/>
          <w:szCs w:val="28"/>
        </w:rPr>
        <w:t>распорядителя</w:t>
      </w:r>
      <w:r w:rsidR="006A2576">
        <w:rPr>
          <w:rFonts w:ascii="Times New Roman" w:hAnsi="Times New Roman" w:cs="Times New Roman"/>
          <w:sz w:val="28"/>
          <w:szCs w:val="28"/>
        </w:rPr>
        <w:t xml:space="preserve"> (распорядителя)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 или прямого получателя бюджетных средств, утверждается руководителем этого органа местного сам</w:t>
      </w:r>
      <w:r w:rsidR="000E5611" w:rsidRPr="000E5611">
        <w:rPr>
          <w:rFonts w:ascii="Times New Roman" w:hAnsi="Times New Roman" w:cs="Times New Roman"/>
          <w:sz w:val="28"/>
          <w:szCs w:val="28"/>
        </w:rPr>
        <w:t>о</w:t>
      </w:r>
      <w:r w:rsidR="000E5611" w:rsidRPr="000E5611">
        <w:rPr>
          <w:rFonts w:ascii="Times New Roman" w:hAnsi="Times New Roman" w:cs="Times New Roman"/>
          <w:sz w:val="28"/>
          <w:szCs w:val="28"/>
        </w:rPr>
        <w:t>управления.</w:t>
      </w:r>
    </w:p>
    <w:p w:rsidR="00F37801" w:rsidRDefault="00F37801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учреждения, не осуществляющего бюджетные полномочия главного распорядителя (распорядителя) бюджетных средств,</w:t>
      </w:r>
      <w:r w:rsidRPr="000E5611">
        <w:rPr>
          <w:rFonts w:ascii="Times New Roman" w:hAnsi="Times New Roman" w:cs="Times New Roman"/>
          <w:sz w:val="28"/>
          <w:szCs w:val="28"/>
        </w:rPr>
        <w:t>утверждается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F37801" w:rsidRDefault="00F37801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обособленного (структурного) подразделения учреждения без прав юридического лица, утверждается руководителем учреждения, в составе которого создано данное подразделение.</w:t>
      </w:r>
    </w:p>
    <w:p w:rsidR="00F37801" w:rsidRPr="000E5611" w:rsidRDefault="00F37801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Обоснования (расчеты) плановых сметных показателей утверждаются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водителем учреждения (обособленного (структурного) подразделения учреждения без прав юридического лица).</w:t>
      </w:r>
    </w:p>
    <w:p w:rsidR="000E5611" w:rsidRPr="000E5611" w:rsidRDefault="00702A3A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E5611" w:rsidRPr="000E5611">
        <w:rPr>
          <w:rFonts w:ascii="Times New Roman" w:hAnsi="Times New Roman" w:cs="Times New Roman"/>
          <w:sz w:val="28"/>
          <w:szCs w:val="28"/>
        </w:rPr>
        <w:t>Утверждение сметы учреждения (органа местного самоуправления) в порядке, установленном настоящим пунктом, осуществляется не позднее 10 раб</w:t>
      </w:r>
      <w:r w:rsidR="000E5611" w:rsidRPr="000E5611">
        <w:rPr>
          <w:rFonts w:ascii="Times New Roman" w:hAnsi="Times New Roman" w:cs="Times New Roman"/>
          <w:sz w:val="28"/>
          <w:szCs w:val="28"/>
        </w:rPr>
        <w:t>о</w:t>
      </w:r>
      <w:r w:rsidR="000E5611" w:rsidRPr="000E5611">
        <w:rPr>
          <w:rFonts w:ascii="Times New Roman" w:hAnsi="Times New Roman" w:cs="Times New Roman"/>
          <w:sz w:val="28"/>
          <w:szCs w:val="28"/>
        </w:rPr>
        <w:t>чих дней со дня доведения ему в установленном порядке соответствующих лим</w:t>
      </w:r>
      <w:r w:rsidR="000E5611" w:rsidRPr="000E5611">
        <w:rPr>
          <w:rFonts w:ascii="Times New Roman" w:hAnsi="Times New Roman" w:cs="Times New Roman"/>
          <w:sz w:val="28"/>
          <w:szCs w:val="28"/>
        </w:rPr>
        <w:t>и</w:t>
      </w:r>
      <w:r w:rsidR="000E5611" w:rsidRPr="000E5611">
        <w:rPr>
          <w:rFonts w:ascii="Times New Roman" w:hAnsi="Times New Roman" w:cs="Times New Roman"/>
          <w:sz w:val="28"/>
          <w:szCs w:val="28"/>
        </w:rPr>
        <w:t>тов бюджетных обязательств.</w:t>
      </w:r>
    </w:p>
    <w:p w:rsidR="000E5611" w:rsidRPr="000E5611" w:rsidRDefault="00702A3A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0E5611" w:rsidRPr="000E5611">
        <w:rPr>
          <w:rFonts w:ascii="Times New Roman" w:hAnsi="Times New Roman" w:cs="Times New Roman"/>
          <w:sz w:val="28"/>
          <w:szCs w:val="28"/>
        </w:rPr>
        <w:t>. В случае выявления нарушений бюджетного законодательства Росси</w:t>
      </w:r>
      <w:r w:rsidR="000E5611" w:rsidRPr="000E5611">
        <w:rPr>
          <w:rFonts w:ascii="Times New Roman" w:hAnsi="Times New Roman" w:cs="Times New Roman"/>
          <w:sz w:val="28"/>
          <w:szCs w:val="28"/>
        </w:rPr>
        <w:t>й</w:t>
      </w:r>
      <w:r w:rsidR="000E5611" w:rsidRPr="000E5611">
        <w:rPr>
          <w:rFonts w:ascii="Times New Roman" w:hAnsi="Times New Roman" w:cs="Times New Roman"/>
          <w:sz w:val="28"/>
          <w:szCs w:val="28"/>
        </w:rPr>
        <w:t>ской Федерации, допущенных соответствующим учреждением, прямым получ</w:t>
      </w:r>
      <w:r w:rsidR="000E5611" w:rsidRPr="000E5611">
        <w:rPr>
          <w:rFonts w:ascii="Times New Roman" w:hAnsi="Times New Roman" w:cs="Times New Roman"/>
          <w:sz w:val="28"/>
          <w:szCs w:val="28"/>
        </w:rPr>
        <w:t>а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телем или распорядителем средств бюджета </w:t>
      </w:r>
      <w:r w:rsidR="006B001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E5611" w:rsidRPr="000E5611">
        <w:rPr>
          <w:rFonts w:ascii="Times New Roman" w:hAnsi="Times New Roman" w:cs="Times New Roman"/>
          <w:sz w:val="28"/>
          <w:szCs w:val="28"/>
        </w:rPr>
        <w:t>при соста</w:t>
      </w:r>
      <w:r w:rsidR="000E5611" w:rsidRPr="000E5611">
        <w:rPr>
          <w:rFonts w:ascii="Times New Roman" w:hAnsi="Times New Roman" w:cs="Times New Roman"/>
          <w:sz w:val="28"/>
          <w:szCs w:val="28"/>
        </w:rPr>
        <w:t>в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лении, утверждении и исполнении сметы, Глава администрации </w:t>
      </w:r>
      <w:r w:rsidR="006B001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E5611" w:rsidRPr="000E5611">
        <w:rPr>
          <w:rFonts w:ascii="Times New Roman" w:hAnsi="Times New Roman" w:cs="Times New Roman"/>
          <w:sz w:val="28"/>
          <w:szCs w:val="28"/>
        </w:rPr>
        <w:t>вправе ограничить предоставленное право утверждать смету руководит</w:t>
      </w:r>
      <w:r w:rsidR="000E5611" w:rsidRPr="000E5611">
        <w:rPr>
          <w:rFonts w:ascii="Times New Roman" w:hAnsi="Times New Roman" w:cs="Times New Roman"/>
          <w:sz w:val="28"/>
          <w:szCs w:val="28"/>
        </w:rPr>
        <w:t>е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лю структурного подразделения администрации </w:t>
      </w:r>
      <w:r w:rsidR="006B001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E5611" w:rsidRPr="000E5611">
        <w:rPr>
          <w:rFonts w:ascii="Times New Roman" w:hAnsi="Times New Roman" w:cs="Times New Roman"/>
          <w:sz w:val="28"/>
          <w:szCs w:val="28"/>
        </w:rPr>
        <w:t>. Огран</w:t>
      </w:r>
      <w:r w:rsidR="000E5611" w:rsidRPr="000E5611">
        <w:rPr>
          <w:rFonts w:ascii="Times New Roman" w:hAnsi="Times New Roman" w:cs="Times New Roman"/>
          <w:sz w:val="28"/>
          <w:szCs w:val="28"/>
        </w:rPr>
        <w:t>и</w:t>
      </w:r>
      <w:r w:rsidR="000E5611" w:rsidRPr="000E5611">
        <w:rPr>
          <w:rFonts w:ascii="Times New Roman" w:hAnsi="Times New Roman" w:cs="Times New Roman"/>
          <w:sz w:val="28"/>
          <w:szCs w:val="28"/>
        </w:rPr>
        <w:t>чение указанного права производится путем издания распорядительного докуме</w:t>
      </w:r>
      <w:r w:rsidR="000E5611" w:rsidRPr="000E5611">
        <w:rPr>
          <w:rFonts w:ascii="Times New Roman" w:hAnsi="Times New Roman" w:cs="Times New Roman"/>
          <w:sz w:val="28"/>
          <w:szCs w:val="28"/>
        </w:rPr>
        <w:t>н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та Главой администрации </w:t>
      </w:r>
      <w:r w:rsidR="006B0010">
        <w:rPr>
          <w:rFonts w:ascii="Times New Roman" w:hAnsi="Times New Roman" w:cs="Times New Roman"/>
          <w:sz w:val="28"/>
          <w:szCs w:val="28"/>
        </w:rPr>
        <w:t xml:space="preserve">муниципального округа  </w:t>
      </w:r>
      <w:r w:rsidR="00FA0248">
        <w:rPr>
          <w:rFonts w:ascii="Times New Roman" w:hAnsi="Times New Roman" w:cs="Times New Roman"/>
          <w:sz w:val="28"/>
          <w:szCs w:val="28"/>
        </w:rPr>
        <w:t>по представлению финансов</w:t>
      </w:r>
      <w:r w:rsidR="000E5611" w:rsidRPr="000E5611">
        <w:rPr>
          <w:rFonts w:ascii="Times New Roman" w:hAnsi="Times New Roman" w:cs="Times New Roman"/>
          <w:sz w:val="28"/>
          <w:szCs w:val="28"/>
        </w:rPr>
        <w:t>о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го отдела администрации </w:t>
      </w:r>
      <w:r w:rsidR="006B001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0E5611" w:rsidRPr="000E5611">
        <w:rPr>
          <w:rFonts w:ascii="Times New Roman" w:hAnsi="Times New Roman" w:cs="Times New Roman"/>
          <w:sz w:val="28"/>
          <w:szCs w:val="28"/>
        </w:rPr>
        <w:t>и других контрольных органов местного самоуправления, обнаруживших соответствующие нарушения.</w:t>
      </w:r>
    </w:p>
    <w:p w:rsidR="000E5611" w:rsidRPr="000E5611" w:rsidRDefault="00702A3A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. В течение 15 рабочих дней после доведения до прямого получателя или распорядителя </w:t>
      </w:r>
      <w:r w:rsidR="00D243F5" w:rsidRPr="000E5611">
        <w:rPr>
          <w:rFonts w:ascii="Times New Roman" w:hAnsi="Times New Roman" w:cs="Times New Roman"/>
          <w:sz w:val="28"/>
          <w:szCs w:val="28"/>
        </w:rPr>
        <w:t>средствбюджета</w:t>
      </w:r>
      <w:r w:rsidR="006B001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E5611" w:rsidRPr="000E5611">
        <w:rPr>
          <w:rFonts w:ascii="Times New Roman" w:hAnsi="Times New Roman" w:cs="Times New Roman"/>
          <w:sz w:val="28"/>
          <w:szCs w:val="28"/>
        </w:rPr>
        <w:t>лимитов бюджетных об</w:t>
      </w:r>
      <w:r w:rsidR="000E5611" w:rsidRPr="000E5611">
        <w:rPr>
          <w:rFonts w:ascii="Times New Roman" w:hAnsi="Times New Roman" w:cs="Times New Roman"/>
          <w:sz w:val="28"/>
          <w:szCs w:val="28"/>
        </w:rPr>
        <w:t>я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зательств на соответствующий финансовый год </w:t>
      </w:r>
      <w:r w:rsidR="00D243F5">
        <w:rPr>
          <w:rFonts w:ascii="Times New Roman" w:hAnsi="Times New Roman" w:cs="Times New Roman"/>
          <w:sz w:val="28"/>
          <w:szCs w:val="28"/>
        </w:rPr>
        <w:t>(на</w:t>
      </w:r>
      <w:r w:rsidR="00743D0C">
        <w:rPr>
          <w:rFonts w:ascii="Times New Roman" w:hAnsi="Times New Roman" w:cs="Times New Roman"/>
          <w:sz w:val="28"/>
          <w:szCs w:val="28"/>
        </w:rPr>
        <w:t xml:space="preserve"> очередной </w:t>
      </w:r>
      <w:r w:rsidR="00D243F5">
        <w:rPr>
          <w:rFonts w:ascii="Times New Roman" w:hAnsi="Times New Roman" w:cs="Times New Roman"/>
          <w:sz w:val="28"/>
          <w:szCs w:val="28"/>
        </w:rPr>
        <w:t>финансовый год и</w:t>
      </w:r>
      <w:r w:rsidR="00743D0C">
        <w:rPr>
          <w:rFonts w:ascii="Times New Roman" w:hAnsi="Times New Roman" w:cs="Times New Roman"/>
          <w:sz w:val="28"/>
          <w:szCs w:val="28"/>
        </w:rPr>
        <w:t xml:space="preserve"> на плановый период) </w:t>
      </w:r>
      <w:r w:rsidR="000E5611" w:rsidRPr="000E5611">
        <w:rPr>
          <w:rFonts w:ascii="Times New Roman" w:hAnsi="Times New Roman" w:cs="Times New Roman"/>
          <w:sz w:val="28"/>
          <w:szCs w:val="28"/>
        </w:rPr>
        <w:t>один экземпляр сметы с приложением обоснований (расч</w:t>
      </w:r>
      <w:r w:rsidR="000E5611" w:rsidRPr="000E5611">
        <w:rPr>
          <w:rFonts w:ascii="Times New Roman" w:hAnsi="Times New Roman" w:cs="Times New Roman"/>
          <w:sz w:val="28"/>
          <w:szCs w:val="28"/>
        </w:rPr>
        <w:t>е</w:t>
      </w:r>
      <w:r w:rsidR="000E5611" w:rsidRPr="000E5611">
        <w:rPr>
          <w:rFonts w:ascii="Times New Roman" w:hAnsi="Times New Roman" w:cs="Times New Roman"/>
          <w:sz w:val="28"/>
          <w:szCs w:val="28"/>
        </w:rPr>
        <w:t>тов) представляется в финансовый отдел администрации района.</w:t>
      </w:r>
    </w:p>
    <w:p w:rsidR="000E5611" w:rsidRPr="000E5611" w:rsidRDefault="00702A3A" w:rsidP="00BC12B4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E5611" w:rsidRPr="000E5611">
        <w:rPr>
          <w:rFonts w:ascii="Times New Roman" w:hAnsi="Times New Roman" w:cs="Times New Roman"/>
          <w:sz w:val="28"/>
          <w:szCs w:val="28"/>
        </w:rPr>
        <w:t>При наличии мотивированных замечаний к документам смета возвр</w:t>
      </w:r>
      <w:r w:rsidR="000E5611" w:rsidRPr="000E5611">
        <w:rPr>
          <w:rFonts w:ascii="Times New Roman" w:hAnsi="Times New Roman" w:cs="Times New Roman"/>
          <w:sz w:val="28"/>
          <w:szCs w:val="28"/>
        </w:rPr>
        <w:t>а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щается прямым получателям (распорядителям) средств бюджета </w:t>
      </w:r>
      <w:r w:rsidR="006B001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E5611" w:rsidRPr="000E5611">
        <w:rPr>
          <w:rFonts w:ascii="Times New Roman" w:hAnsi="Times New Roman" w:cs="Times New Roman"/>
          <w:sz w:val="28"/>
          <w:szCs w:val="28"/>
        </w:rPr>
        <w:t>на доработку.</w:t>
      </w:r>
    </w:p>
    <w:p w:rsidR="000E5611" w:rsidRDefault="000E5611" w:rsidP="000E5611">
      <w:pPr>
        <w:pStyle w:val="ConsPlusNormal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E5611" w:rsidRDefault="000E5611" w:rsidP="000E561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E5611">
        <w:rPr>
          <w:rFonts w:ascii="Times New Roman" w:hAnsi="Times New Roman" w:cs="Times New Roman"/>
          <w:b/>
          <w:sz w:val="28"/>
          <w:szCs w:val="28"/>
        </w:rPr>
        <w:t xml:space="preserve">IV. </w:t>
      </w:r>
      <w:r w:rsidR="000243A3">
        <w:rPr>
          <w:rFonts w:ascii="Times New Roman" w:hAnsi="Times New Roman" w:cs="Times New Roman"/>
          <w:b/>
          <w:sz w:val="28"/>
          <w:szCs w:val="28"/>
        </w:rPr>
        <w:t>Ведение</w:t>
      </w:r>
      <w:r w:rsidR="00FF63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3A3">
        <w:rPr>
          <w:rFonts w:ascii="Times New Roman" w:hAnsi="Times New Roman" w:cs="Times New Roman"/>
          <w:b/>
          <w:sz w:val="28"/>
          <w:szCs w:val="28"/>
        </w:rPr>
        <w:t>смет учреждений</w:t>
      </w:r>
    </w:p>
    <w:p w:rsidR="00FF63D8" w:rsidRPr="000E5611" w:rsidRDefault="00FF63D8" w:rsidP="000E5611">
      <w:pPr>
        <w:pStyle w:val="ConsPlusNormal"/>
        <w:ind w:firstLine="425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E5611" w:rsidRPr="00BC12B4" w:rsidRDefault="00702A3A" w:rsidP="00BC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0E5611" w:rsidRPr="00BC12B4">
        <w:rPr>
          <w:rFonts w:ascii="Times New Roman" w:hAnsi="Times New Roman" w:cs="Times New Roman"/>
          <w:sz w:val="28"/>
          <w:szCs w:val="28"/>
        </w:rPr>
        <w:t xml:space="preserve">. Ведением сметы является внесение изменений в </w:t>
      </w:r>
      <w:r w:rsidR="00BC12B4" w:rsidRPr="00BC12B4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0E5611" w:rsidRPr="00BC12B4">
        <w:rPr>
          <w:rFonts w:ascii="Times New Roman" w:hAnsi="Times New Roman" w:cs="Times New Roman"/>
          <w:sz w:val="28"/>
          <w:szCs w:val="28"/>
        </w:rPr>
        <w:t>смет</w:t>
      </w:r>
      <w:r w:rsidR="00BC12B4" w:rsidRPr="00BC12B4">
        <w:rPr>
          <w:rFonts w:ascii="Times New Roman" w:hAnsi="Times New Roman" w:cs="Times New Roman"/>
          <w:sz w:val="28"/>
          <w:szCs w:val="28"/>
        </w:rPr>
        <w:t>ы</w:t>
      </w:r>
      <w:r w:rsidR="00D243F5" w:rsidRPr="00BC12B4">
        <w:rPr>
          <w:rFonts w:ascii="Times New Roman" w:hAnsi="Times New Roman" w:cs="Times New Roman"/>
          <w:sz w:val="28"/>
          <w:szCs w:val="28"/>
        </w:rPr>
        <w:t>в пределах,</w:t>
      </w:r>
      <w:r w:rsidR="000E5611" w:rsidRPr="00BC12B4"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учреждению, прямому получат</w:t>
      </w:r>
      <w:r w:rsidR="000E5611" w:rsidRPr="00BC12B4">
        <w:rPr>
          <w:rFonts w:ascii="Times New Roman" w:hAnsi="Times New Roman" w:cs="Times New Roman"/>
          <w:sz w:val="28"/>
          <w:szCs w:val="28"/>
        </w:rPr>
        <w:t>е</w:t>
      </w:r>
      <w:r w:rsidR="000E5611" w:rsidRPr="00BC12B4">
        <w:rPr>
          <w:rFonts w:ascii="Times New Roman" w:hAnsi="Times New Roman" w:cs="Times New Roman"/>
          <w:sz w:val="28"/>
          <w:szCs w:val="28"/>
        </w:rPr>
        <w:t xml:space="preserve">лю (распорядителю) средств бюджета </w:t>
      </w:r>
      <w:r w:rsidR="006B001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E5611" w:rsidRPr="00BC12B4">
        <w:rPr>
          <w:rFonts w:ascii="Times New Roman" w:hAnsi="Times New Roman" w:cs="Times New Roman"/>
          <w:sz w:val="28"/>
          <w:szCs w:val="28"/>
        </w:rPr>
        <w:t>лимитов бюдже</w:t>
      </w:r>
      <w:r w:rsidR="000E5611" w:rsidRPr="00BC12B4">
        <w:rPr>
          <w:rFonts w:ascii="Times New Roman" w:hAnsi="Times New Roman" w:cs="Times New Roman"/>
          <w:sz w:val="28"/>
          <w:szCs w:val="28"/>
        </w:rPr>
        <w:t>т</w:t>
      </w:r>
      <w:r w:rsidR="000E5611" w:rsidRPr="00BC12B4">
        <w:rPr>
          <w:rFonts w:ascii="Times New Roman" w:hAnsi="Times New Roman" w:cs="Times New Roman"/>
          <w:sz w:val="28"/>
          <w:szCs w:val="28"/>
        </w:rPr>
        <w:t>ных обязательств.</w:t>
      </w:r>
    </w:p>
    <w:p w:rsidR="007E38D1" w:rsidRPr="007E38D1" w:rsidRDefault="007E38D1" w:rsidP="00BC12B4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7E38D1">
        <w:rPr>
          <w:szCs w:val="28"/>
        </w:rPr>
        <w:t xml:space="preserve">Рекомендуемый образец изменений показателей сметы приведен в </w:t>
      </w:r>
      <w:hyperlink w:anchor="P783" w:history="1">
        <w:r w:rsidRPr="007E38D1">
          <w:rPr>
            <w:szCs w:val="28"/>
          </w:rPr>
          <w:t>прил</w:t>
        </w:r>
        <w:r w:rsidRPr="007E38D1">
          <w:rPr>
            <w:szCs w:val="28"/>
          </w:rPr>
          <w:t>о</w:t>
        </w:r>
        <w:r w:rsidRPr="007E38D1">
          <w:rPr>
            <w:szCs w:val="28"/>
          </w:rPr>
          <w:t>жении N 2</w:t>
        </w:r>
      </w:hyperlink>
      <w:r w:rsidRPr="007E38D1">
        <w:rPr>
          <w:szCs w:val="28"/>
        </w:rPr>
        <w:t xml:space="preserve"> к настоящим Общим требованиям.</w:t>
      </w:r>
    </w:p>
    <w:p w:rsidR="00BC12B4" w:rsidRPr="00BC12B4" w:rsidRDefault="00702A3A" w:rsidP="00BC12B4">
      <w:pPr>
        <w:widowControl w:val="0"/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BC12B4" w:rsidRPr="00BC12B4">
        <w:rPr>
          <w:szCs w:val="28"/>
        </w:rPr>
        <w:t>Внесение изменений в показатели сметы осуществляется путем утве</w:t>
      </w:r>
      <w:r w:rsidR="00BC12B4" w:rsidRPr="00BC12B4">
        <w:rPr>
          <w:szCs w:val="28"/>
        </w:rPr>
        <w:t>р</w:t>
      </w:r>
      <w:r w:rsidR="00BC12B4" w:rsidRPr="00BC12B4">
        <w:rPr>
          <w:szCs w:val="28"/>
        </w:rPr>
        <w:t>ждения изменений показателей - сумм увеличения, отражающихся со знаком "плюс" и (или) уменьшения объемов сметных назначений, отражающихся со зн</w:t>
      </w:r>
      <w:r w:rsidR="00BC12B4" w:rsidRPr="00BC12B4">
        <w:rPr>
          <w:szCs w:val="28"/>
        </w:rPr>
        <w:t>а</w:t>
      </w:r>
      <w:r w:rsidR="00BC12B4" w:rsidRPr="00BC12B4">
        <w:rPr>
          <w:szCs w:val="28"/>
        </w:rPr>
        <w:t>ком "минус":</w:t>
      </w:r>
    </w:p>
    <w:p w:rsidR="000E5611" w:rsidRPr="00BC12B4" w:rsidRDefault="000E5611" w:rsidP="00BC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4">
        <w:rPr>
          <w:rFonts w:ascii="Times New Roman" w:hAnsi="Times New Roman" w:cs="Times New Roman"/>
          <w:sz w:val="28"/>
          <w:szCs w:val="28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0E5611" w:rsidRPr="00BC12B4" w:rsidRDefault="000E5611" w:rsidP="00BC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4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кодам классификации расходов, требующих изменения показателей бюджетной росписи распорядителя бюджетных средств и лимитов бюджетных обязательств;</w:t>
      </w:r>
    </w:p>
    <w:p w:rsidR="000E5611" w:rsidRPr="00BC12B4" w:rsidRDefault="000E5611" w:rsidP="00BC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4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назначений, не требующих изменения показателей бюджетной росписи распорядителя бюджетных средств и утве</w:t>
      </w:r>
      <w:r w:rsidRPr="00BC12B4">
        <w:rPr>
          <w:rFonts w:ascii="Times New Roman" w:hAnsi="Times New Roman" w:cs="Times New Roman"/>
          <w:sz w:val="28"/>
          <w:szCs w:val="28"/>
        </w:rPr>
        <w:t>р</w:t>
      </w:r>
      <w:r w:rsidRPr="00BC12B4">
        <w:rPr>
          <w:rFonts w:ascii="Times New Roman" w:hAnsi="Times New Roman" w:cs="Times New Roman"/>
          <w:sz w:val="28"/>
          <w:szCs w:val="28"/>
        </w:rPr>
        <w:t>жденного объема лимитов бюджетных обязательств;</w:t>
      </w:r>
    </w:p>
    <w:p w:rsidR="000E5611" w:rsidRPr="00BC12B4" w:rsidRDefault="000E5611" w:rsidP="00BC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4">
        <w:rPr>
          <w:rFonts w:ascii="Times New Roman" w:hAnsi="Times New Roman" w:cs="Times New Roman"/>
          <w:sz w:val="28"/>
          <w:szCs w:val="28"/>
        </w:rPr>
        <w:t>изменяющих распределение сметных назначений по дополнительным кодам аналитических показателей;</w:t>
      </w:r>
    </w:p>
    <w:p w:rsidR="000E5611" w:rsidRPr="00BC12B4" w:rsidRDefault="000E5611" w:rsidP="00BC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4">
        <w:rPr>
          <w:rFonts w:ascii="Times New Roman" w:hAnsi="Times New Roman" w:cs="Times New Roman"/>
          <w:sz w:val="28"/>
          <w:szCs w:val="28"/>
        </w:rPr>
        <w:t>изменяющих объемы сметных назначений, приводящих к перераспредел</w:t>
      </w:r>
      <w:r w:rsidRPr="00BC12B4">
        <w:rPr>
          <w:rFonts w:ascii="Times New Roman" w:hAnsi="Times New Roman" w:cs="Times New Roman"/>
          <w:sz w:val="28"/>
          <w:szCs w:val="28"/>
        </w:rPr>
        <w:t>е</w:t>
      </w:r>
      <w:r w:rsidRPr="00BC12B4">
        <w:rPr>
          <w:rFonts w:ascii="Times New Roman" w:hAnsi="Times New Roman" w:cs="Times New Roman"/>
          <w:sz w:val="28"/>
          <w:szCs w:val="28"/>
        </w:rPr>
        <w:t>нию их между разделами сметы.</w:t>
      </w:r>
    </w:p>
    <w:p w:rsidR="000E5611" w:rsidRPr="00BC12B4" w:rsidRDefault="000E5611" w:rsidP="00BC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2B4">
        <w:rPr>
          <w:rFonts w:ascii="Times New Roman" w:hAnsi="Times New Roman" w:cs="Times New Roman"/>
          <w:sz w:val="28"/>
          <w:szCs w:val="28"/>
        </w:rPr>
        <w:t xml:space="preserve">К представленным на утверждение изменениям в смету прилагаются </w:t>
      </w:r>
      <w:r w:rsidRPr="00BC12B4">
        <w:rPr>
          <w:rFonts w:ascii="Times New Roman" w:hAnsi="Times New Roman" w:cs="Times New Roman"/>
          <w:sz w:val="28"/>
          <w:szCs w:val="28"/>
        </w:rPr>
        <w:lastRenderedPageBreak/>
        <w:t>обо</w:t>
      </w:r>
      <w:r w:rsidRPr="00BC12B4">
        <w:rPr>
          <w:rFonts w:ascii="Times New Roman" w:hAnsi="Times New Roman" w:cs="Times New Roman"/>
          <w:sz w:val="28"/>
          <w:szCs w:val="28"/>
        </w:rPr>
        <w:t>с</w:t>
      </w:r>
      <w:r w:rsidRPr="00BC12B4">
        <w:rPr>
          <w:rFonts w:ascii="Times New Roman" w:hAnsi="Times New Roman" w:cs="Times New Roman"/>
          <w:sz w:val="28"/>
          <w:szCs w:val="28"/>
        </w:rPr>
        <w:t>нования (расчеты) плановых сметных показателей, сформированные в соответс</w:t>
      </w:r>
      <w:r w:rsidRPr="00BC12B4">
        <w:rPr>
          <w:rFonts w:ascii="Times New Roman" w:hAnsi="Times New Roman" w:cs="Times New Roman"/>
          <w:sz w:val="28"/>
          <w:szCs w:val="28"/>
        </w:rPr>
        <w:t>т</w:t>
      </w:r>
      <w:r w:rsidRPr="00BC12B4">
        <w:rPr>
          <w:rFonts w:ascii="Times New Roman" w:hAnsi="Times New Roman" w:cs="Times New Roman"/>
          <w:sz w:val="28"/>
          <w:szCs w:val="28"/>
        </w:rPr>
        <w:t xml:space="preserve">вии с положениями </w:t>
      </w:r>
      <w:hyperlink w:anchor="P85" w:history="1">
        <w:r w:rsidRPr="00BC12B4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BC12B4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0E5611" w:rsidRPr="000E5611" w:rsidRDefault="00702A3A" w:rsidP="00BC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E5611" w:rsidRPr="00BC12B4">
        <w:rPr>
          <w:rFonts w:ascii="Times New Roman" w:hAnsi="Times New Roman" w:cs="Times New Roman"/>
          <w:sz w:val="28"/>
          <w:szCs w:val="28"/>
        </w:rPr>
        <w:t>. Внесение изменений в смету производится после внесения в устано</w:t>
      </w:r>
      <w:r w:rsidR="000E5611" w:rsidRPr="00BC12B4">
        <w:rPr>
          <w:rFonts w:ascii="Times New Roman" w:hAnsi="Times New Roman" w:cs="Times New Roman"/>
          <w:sz w:val="28"/>
          <w:szCs w:val="28"/>
        </w:rPr>
        <w:t>в</w:t>
      </w:r>
      <w:r w:rsidR="000E5611" w:rsidRPr="00BC12B4">
        <w:rPr>
          <w:rFonts w:ascii="Times New Roman" w:hAnsi="Times New Roman" w:cs="Times New Roman"/>
          <w:sz w:val="28"/>
          <w:szCs w:val="28"/>
        </w:rPr>
        <w:t>ленном порядке изменений в бюджетную роспись распорядителя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 бюджетных средств и лимиты бюджетных обязательств.</w:t>
      </w:r>
    </w:p>
    <w:p w:rsidR="000E5611" w:rsidRPr="000E5611" w:rsidRDefault="00702A3A" w:rsidP="00BC12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0E5611" w:rsidRPr="000E5611">
        <w:rPr>
          <w:rFonts w:ascii="Times New Roman" w:hAnsi="Times New Roman" w:cs="Times New Roman"/>
          <w:sz w:val="28"/>
          <w:szCs w:val="28"/>
        </w:rPr>
        <w:t>. Утверждение изменений в смету осуществляется в порядке, устано</w:t>
      </w:r>
      <w:r w:rsidR="000E5611" w:rsidRPr="000E5611">
        <w:rPr>
          <w:rFonts w:ascii="Times New Roman" w:hAnsi="Times New Roman" w:cs="Times New Roman"/>
          <w:sz w:val="28"/>
          <w:szCs w:val="28"/>
        </w:rPr>
        <w:t>в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ленном </w:t>
      </w:r>
      <w:hyperlink w:anchor="P93" w:history="1">
        <w:r w:rsidR="000E5611" w:rsidRPr="000E5611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0E5611" w:rsidRPr="000E5611">
        <w:rPr>
          <w:rFonts w:ascii="Times New Roman" w:hAnsi="Times New Roman" w:cs="Times New Roman"/>
          <w:sz w:val="28"/>
          <w:szCs w:val="28"/>
        </w:rPr>
        <w:t xml:space="preserve"> настоящих Общих требований.</w:t>
      </w:r>
    </w:p>
    <w:p w:rsidR="000E5611" w:rsidRDefault="00702A3A" w:rsidP="00BC12B4">
      <w:pPr>
        <w:pStyle w:val="ConsPlusNormal"/>
        <w:ind w:firstLine="709"/>
        <w:jc w:val="both"/>
        <w:rPr>
          <w:rStyle w:val="afd"/>
          <w:b w:val="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. По запросу финансового отдела администрации </w:t>
      </w:r>
      <w:r w:rsidR="006B0010">
        <w:rPr>
          <w:rFonts w:ascii="Times New Roman" w:hAnsi="Times New Roman" w:cs="Times New Roman"/>
          <w:sz w:val="28"/>
          <w:szCs w:val="28"/>
        </w:rPr>
        <w:t>муниципального окр</w:t>
      </w:r>
      <w:r w:rsidR="006B0010">
        <w:rPr>
          <w:rFonts w:ascii="Times New Roman" w:hAnsi="Times New Roman" w:cs="Times New Roman"/>
          <w:sz w:val="28"/>
          <w:szCs w:val="28"/>
        </w:rPr>
        <w:t>у</w:t>
      </w:r>
      <w:r w:rsidR="006B0010">
        <w:rPr>
          <w:rFonts w:ascii="Times New Roman" w:hAnsi="Times New Roman" w:cs="Times New Roman"/>
          <w:sz w:val="28"/>
          <w:szCs w:val="28"/>
        </w:rPr>
        <w:t>га</w:t>
      </w:r>
      <w:r w:rsidR="000E5611" w:rsidRPr="000E5611">
        <w:rPr>
          <w:rFonts w:ascii="Times New Roman" w:hAnsi="Times New Roman" w:cs="Times New Roman"/>
          <w:sz w:val="28"/>
          <w:szCs w:val="28"/>
        </w:rPr>
        <w:t xml:space="preserve">прямой получатель (распорядитель) средств бюджета </w:t>
      </w:r>
      <w:r w:rsidR="006B0010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E5611" w:rsidRPr="000E5611">
        <w:rPr>
          <w:rFonts w:ascii="Times New Roman" w:hAnsi="Times New Roman" w:cs="Times New Roman"/>
          <w:sz w:val="28"/>
          <w:szCs w:val="28"/>
        </w:rPr>
        <w:t>о</w:t>
      </w:r>
      <w:r w:rsidR="000E5611" w:rsidRPr="000E5611">
        <w:rPr>
          <w:rFonts w:ascii="Times New Roman" w:hAnsi="Times New Roman" w:cs="Times New Roman"/>
          <w:sz w:val="28"/>
          <w:szCs w:val="28"/>
        </w:rPr>
        <w:t>бязан предоставить смету с учетом всех произведенных изменений в течение 3 рабочих дней.</w:t>
      </w:r>
    </w:p>
    <w:sectPr w:rsidR="000E5611" w:rsidSect="00E46C17">
      <w:pgSz w:w="11900" w:h="16800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0CC" w:rsidRDefault="009370CC">
      <w:r>
        <w:separator/>
      </w:r>
    </w:p>
  </w:endnote>
  <w:endnote w:type="continuationSeparator" w:id="1">
    <w:p w:rsidR="009370CC" w:rsidRDefault="00937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0CC" w:rsidRDefault="009370CC">
      <w:r>
        <w:separator/>
      </w:r>
    </w:p>
  </w:footnote>
  <w:footnote w:type="continuationSeparator" w:id="1">
    <w:p w:rsidR="009370CC" w:rsidRDefault="00937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4323"/>
    <w:rsid w:val="00007A42"/>
    <w:rsid w:val="000142A0"/>
    <w:rsid w:val="00021214"/>
    <w:rsid w:val="000243A3"/>
    <w:rsid w:val="00025989"/>
    <w:rsid w:val="00030A46"/>
    <w:rsid w:val="00030FCD"/>
    <w:rsid w:val="000313A1"/>
    <w:rsid w:val="00040DEB"/>
    <w:rsid w:val="00046F21"/>
    <w:rsid w:val="00050987"/>
    <w:rsid w:val="00053856"/>
    <w:rsid w:val="00057EB5"/>
    <w:rsid w:val="00065CE9"/>
    <w:rsid w:val="00066861"/>
    <w:rsid w:val="00080C92"/>
    <w:rsid w:val="000C439E"/>
    <w:rsid w:val="000C7B4E"/>
    <w:rsid w:val="000C7F25"/>
    <w:rsid w:val="000D3D9D"/>
    <w:rsid w:val="000D53C9"/>
    <w:rsid w:val="000D6B2F"/>
    <w:rsid w:val="000E5611"/>
    <w:rsid w:val="000F7C1F"/>
    <w:rsid w:val="00100C60"/>
    <w:rsid w:val="00104047"/>
    <w:rsid w:val="00112145"/>
    <w:rsid w:val="00116147"/>
    <w:rsid w:val="0011659B"/>
    <w:rsid w:val="001166DF"/>
    <w:rsid w:val="00124889"/>
    <w:rsid w:val="00125A39"/>
    <w:rsid w:val="0014006F"/>
    <w:rsid w:val="001443E1"/>
    <w:rsid w:val="00151721"/>
    <w:rsid w:val="00151CDA"/>
    <w:rsid w:val="00164C72"/>
    <w:rsid w:val="001803A7"/>
    <w:rsid w:val="0018291C"/>
    <w:rsid w:val="001932C3"/>
    <w:rsid w:val="001A5CA9"/>
    <w:rsid w:val="001B2501"/>
    <w:rsid w:val="001B2BC8"/>
    <w:rsid w:val="001B3DE4"/>
    <w:rsid w:val="001B3EC5"/>
    <w:rsid w:val="001C7CD0"/>
    <w:rsid w:val="001D18F7"/>
    <w:rsid w:val="001D1BC7"/>
    <w:rsid w:val="001D5B61"/>
    <w:rsid w:val="001E001B"/>
    <w:rsid w:val="001E3A41"/>
    <w:rsid w:val="001E5A46"/>
    <w:rsid w:val="0020551C"/>
    <w:rsid w:val="00221476"/>
    <w:rsid w:val="002255EE"/>
    <w:rsid w:val="00230865"/>
    <w:rsid w:val="002329A4"/>
    <w:rsid w:val="00235743"/>
    <w:rsid w:val="002410AB"/>
    <w:rsid w:val="00244BC3"/>
    <w:rsid w:val="00244C06"/>
    <w:rsid w:val="002468E0"/>
    <w:rsid w:val="00246D97"/>
    <w:rsid w:val="0028224B"/>
    <w:rsid w:val="00282D0E"/>
    <w:rsid w:val="00294BFC"/>
    <w:rsid w:val="00295272"/>
    <w:rsid w:val="002A2BF1"/>
    <w:rsid w:val="002A5D73"/>
    <w:rsid w:val="002A62F0"/>
    <w:rsid w:val="002B156F"/>
    <w:rsid w:val="002F0010"/>
    <w:rsid w:val="00303F48"/>
    <w:rsid w:val="003208D5"/>
    <w:rsid w:val="00324E3F"/>
    <w:rsid w:val="003278A3"/>
    <w:rsid w:val="00333F22"/>
    <w:rsid w:val="003402E5"/>
    <w:rsid w:val="00344148"/>
    <w:rsid w:val="00344636"/>
    <w:rsid w:val="00345E2D"/>
    <w:rsid w:val="0035707C"/>
    <w:rsid w:val="003668FF"/>
    <w:rsid w:val="0038158A"/>
    <w:rsid w:val="003A4002"/>
    <w:rsid w:val="003B5BC9"/>
    <w:rsid w:val="003C1822"/>
    <w:rsid w:val="003C5B6B"/>
    <w:rsid w:val="003C7F59"/>
    <w:rsid w:val="003D057C"/>
    <w:rsid w:val="003D1FAA"/>
    <w:rsid w:val="003D30C2"/>
    <w:rsid w:val="003E08EC"/>
    <w:rsid w:val="003E7A98"/>
    <w:rsid w:val="003F22CA"/>
    <w:rsid w:val="003F2D18"/>
    <w:rsid w:val="004004FB"/>
    <w:rsid w:val="00405FF7"/>
    <w:rsid w:val="004109F1"/>
    <w:rsid w:val="00422BC0"/>
    <w:rsid w:val="00437507"/>
    <w:rsid w:val="00444457"/>
    <w:rsid w:val="00446163"/>
    <w:rsid w:val="00447195"/>
    <w:rsid w:val="00455CF5"/>
    <w:rsid w:val="00457621"/>
    <w:rsid w:val="00460BDA"/>
    <w:rsid w:val="0046323E"/>
    <w:rsid w:val="004722F8"/>
    <w:rsid w:val="00483880"/>
    <w:rsid w:val="004843BE"/>
    <w:rsid w:val="004A4323"/>
    <w:rsid w:val="004A445C"/>
    <w:rsid w:val="004A6C23"/>
    <w:rsid w:val="004B1540"/>
    <w:rsid w:val="004B3D6C"/>
    <w:rsid w:val="004C0385"/>
    <w:rsid w:val="004E4C3E"/>
    <w:rsid w:val="004E5288"/>
    <w:rsid w:val="004F6861"/>
    <w:rsid w:val="00513884"/>
    <w:rsid w:val="00514E99"/>
    <w:rsid w:val="00517623"/>
    <w:rsid w:val="00527945"/>
    <w:rsid w:val="0053388F"/>
    <w:rsid w:val="0054028E"/>
    <w:rsid w:val="00550AE7"/>
    <w:rsid w:val="0055118A"/>
    <w:rsid w:val="00552498"/>
    <w:rsid w:val="00557F39"/>
    <w:rsid w:val="00563ACE"/>
    <w:rsid w:val="00571989"/>
    <w:rsid w:val="005925B0"/>
    <w:rsid w:val="00597FB4"/>
    <w:rsid w:val="005A08B5"/>
    <w:rsid w:val="005B6DD4"/>
    <w:rsid w:val="005B78C0"/>
    <w:rsid w:val="005C12BD"/>
    <w:rsid w:val="005D0344"/>
    <w:rsid w:val="005D4201"/>
    <w:rsid w:val="005E79C8"/>
    <w:rsid w:val="005E7D7B"/>
    <w:rsid w:val="005F5D1B"/>
    <w:rsid w:val="005F69FF"/>
    <w:rsid w:val="005F7956"/>
    <w:rsid w:val="006066FD"/>
    <w:rsid w:val="006139BD"/>
    <w:rsid w:val="0062237A"/>
    <w:rsid w:val="006359BC"/>
    <w:rsid w:val="0064249B"/>
    <w:rsid w:val="0066224C"/>
    <w:rsid w:val="0066360B"/>
    <w:rsid w:val="00663908"/>
    <w:rsid w:val="006675E8"/>
    <w:rsid w:val="00686594"/>
    <w:rsid w:val="0069553C"/>
    <w:rsid w:val="006A155F"/>
    <w:rsid w:val="006A2576"/>
    <w:rsid w:val="006A4946"/>
    <w:rsid w:val="006A57F9"/>
    <w:rsid w:val="006A5FD1"/>
    <w:rsid w:val="006B0010"/>
    <w:rsid w:val="006B5429"/>
    <w:rsid w:val="006C46F0"/>
    <w:rsid w:val="006D3C94"/>
    <w:rsid w:val="006D510E"/>
    <w:rsid w:val="006F007B"/>
    <w:rsid w:val="006F4DCD"/>
    <w:rsid w:val="006F6AEF"/>
    <w:rsid w:val="007017EA"/>
    <w:rsid w:val="0070295B"/>
    <w:rsid w:val="00702A3A"/>
    <w:rsid w:val="00703C35"/>
    <w:rsid w:val="00705083"/>
    <w:rsid w:val="00714650"/>
    <w:rsid w:val="00721FB8"/>
    <w:rsid w:val="0072271D"/>
    <w:rsid w:val="00731AEF"/>
    <w:rsid w:val="00732BCA"/>
    <w:rsid w:val="00733BEA"/>
    <w:rsid w:val="007410D3"/>
    <w:rsid w:val="00743D0C"/>
    <w:rsid w:val="00752D8F"/>
    <w:rsid w:val="00756392"/>
    <w:rsid w:val="00756D5E"/>
    <w:rsid w:val="007600D0"/>
    <w:rsid w:val="007611B0"/>
    <w:rsid w:val="00774AA7"/>
    <w:rsid w:val="00774C22"/>
    <w:rsid w:val="0077707F"/>
    <w:rsid w:val="007A6373"/>
    <w:rsid w:val="007C5E45"/>
    <w:rsid w:val="007D1BE0"/>
    <w:rsid w:val="007D3D16"/>
    <w:rsid w:val="007D5835"/>
    <w:rsid w:val="007E1300"/>
    <w:rsid w:val="007E38D1"/>
    <w:rsid w:val="007F2BE0"/>
    <w:rsid w:val="00806CB3"/>
    <w:rsid w:val="00825819"/>
    <w:rsid w:val="00830F71"/>
    <w:rsid w:val="00831B63"/>
    <w:rsid w:val="00835E3C"/>
    <w:rsid w:val="008424D6"/>
    <w:rsid w:val="008454A0"/>
    <w:rsid w:val="00845980"/>
    <w:rsid w:val="00847963"/>
    <w:rsid w:val="00851549"/>
    <w:rsid w:val="00852529"/>
    <w:rsid w:val="0086500B"/>
    <w:rsid w:val="00877241"/>
    <w:rsid w:val="00883DC7"/>
    <w:rsid w:val="00891C87"/>
    <w:rsid w:val="008A438E"/>
    <w:rsid w:val="008A52EB"/>
    <w:rsid w:val="008C31DB"/>
    <w:rsid w:val="008C4C55"/>
    <w:rsid w:val="008C6CC4"/>
    <w:rsid w:val="008D1D4C"/>
    <w:rsid w:val="008D5ECB"/>
    <w:rsid w:val="008D6992"/>
    <w:rsid w:val="008F4C40"/>
    <w:rsid w:val="009213D7"/>
    <w:rsid w:val="0092500D"/>
    <w:rsid w:val="00927475"/>
    <w:rsid w:val="0093014B"/>
    <w:rsid w:val="009306F8"/>
    <w:rsid w:val="00934C1B"/>
    <w:rsid w:val="009370CC"/>
    <w:rsid w:val="00940805"/>
    <w:rsid w:val="00956761"/>
    <w:rsid w:val="00956D7D"/>
    <w:rsid w:val="00956E55"/>
    <w:rsid w:val="009606B8"/>
    <w:rsid w:val="009630EB"/>
    <w:rsid w:val="00965104"/>
    <w:rsid w:val="00983CA6"/>
    <w:rsid w:val="009842D4"/>
    <w:rsid w:val="00986C5D"/>
    <w:rsid w:val="0099771C"/>
    <w:rsid w:val="00997E98"/>
    <w:rsid w:val="009A0A53"/>
    <w:rsid w:val="009B5B69"/>
    <w:rsid w:val="009B5ECE"/>
    <w:rsid w:val="009D0666"/>
    <w:rsid w:val="009D6B4F"/>
    <w:rsid w:val="009E067F"/>
    <w:rsid w:val="009E14F8"/>
    <w:rsid w:val="009E1DF5"/>
    <w:rsid w:val="009F56F9"/>
    <w:rsid w:val="00A04D60"/>
    <w:rsid w:val="00A04EF8"/>
    <w:rsid w:val="00A106DD"/>
    <w:rsid w:val="00A14106"/>
    <w:rsid w:val="00A15303"/>
    <w:rsid w:val="00A216DD"/>
    <w:rsid w:val="00A260BA"/>
    <w:rsid w:val="00A33C37"/>
    <w:rsid w:val="00A555A7"/>
    <w:rsid w:val="00A57A7C"/>
    <w:rsid w:val="00A72EA2"/>
    <w:rsid w:val="00A73F98"/>
    <w:rsid w:val="00A756CE"/>
    <w:rsid w:val="00A858DA"/>
    <w:rsid w:val="00A9466C"/>
    <w:rsid w:val="00AA1004"/>
    <w:rsid w:val="00AA71B9"/>
    <w:rsid w:val="00AB5FFE"/>
    <w:rsid w:val="00AB6581"/>
    <w:rsid w:val="00AC1059"/>
    <w:rsid w:val="00AC78BD"/>
    <w:rsid w:val="00AD49CB"/>
    <w:rsid w:val="00AE3D1C"/>
    <w:rsid w:val="00AE7598"/>
    <w:rsid w:val="00B0219C"/>
    <w:rsid w:val="00B064DC"/>
    <w:rsid w:val="00B10B56"/>
    <w:rsid w:val="00B13444"/>
    <w:rsid w:val="00B13CBA"/>
    <w:rsid w:val="00B140C3"/>
    <w:rsid w:val="00B26D15"/>
    <w:rsid w:val="00B30E78"/>
    <w:rsid w:val="00B33AE1"/>
    <w:rsid w:val="00B37207"/>
    <w:rsid w:val="00B44AEA"/>
    <w:rsid w:val="00B50E58"/>
    <w:rsid w:val="00B5555F"/>
    <w:rsid w:val="00B57620"/>
    <w:rsid w:val="00B7438D"/>
    <w:rsid w:val="00B8237E"/>
    <w:rsid w:val="00B828C3"/>
    <w:rsid w:val="00B90AE0"/>
    <w:rsid w:val="00B90F4D"/>
    <w:rsid w:val="00BB4F20"/>
    <w:rsid w:val="00BC12B4"/>
    <w:rsid w:val="00BC4224"/>
    <w:rsid w:val="00BD115F"/>
    <w:rsid w:val="00BD13DE"/>
    <w:rsid w:val="00BD3532"/>
    <w:rsid w:val="00BD6B75"/>
    <w:rsid w:val="00BD6EA7"/>
    <w:rsid w:val="00BD79AD"/>
    <w:rsid w:val="00BF3267"/>
    <w:rsid w:val="00BF3347"/>
    <w:rsid w:val="00BF3C4E"/>
    <w:rsid w:val="00C0137A"/>
    <w:rsid w:val="00C0711F"/>
    <w:rsid w:val="00C07AEF"/>
    <w:rsid w:val="00C11C9A"/>
    <w:rsid w:val="00C34EA7"/>
    <w:rsid w:val="00C350C8"/>
    <w:rsid w:val="00C35A91"/>
    <w:rsid w:val="00C365F1"/>
    <w:rsid w:val="00C429E6"/>
    <w:rsid w:val="00C56FEA"/>
    <w:rsid w:val="00C62B5C"/>
    <w:rsid w:val="00C723C7"/>
    <w:rsid w:val="00C76759"/>
    <w:rsid w:val="00C86E25"/>
    <w:rsid w:val="00C91A98"/>
    <w:rsid w:val="00C94903"/>
    <w:rsid w:val="00C96247"/>
    <w:rsid w:val="00C962BA"/>
    <w:rsid w:val="00CA30AD"/>
    <w:rsid w:val="00CA6702"/>
    <w:rsid w:val="00CA6DFD"/>
    <w:rsid w:val="00CB16F4"/>
    <w:rsid w:val="00CB53DE"/>
    <w:rsid w:val="00CB553F"/>
    <w:rsid w:val="00CB61E6"/>
    <w:rsid w:val="00CB7EC7"/>
    <w:rsid w:val="00CC0CE4"/>
    <w:rsid w:val="00CC11E8"/>
    <w:rsid w:val="00CC2025"/>
    <w:rsid w:val="00CC6742"/>
    <w:rsid w:val="00CC6958"/>
    <w:rsid w:val="00CD0266"/>
    <w:rsid w:val="00CD1F27"/>
    <w:rsid w:val="00CD759F"/>
    <w:rsid w:val="00CF5220"/>
    <w:rsid w:val="00D01F3A"/>
    <w:rsid w:val="00D05E23"/>
    <w:rsid w:val="00D06E6C"/>
    <w:rsid w:val="00D20A30"/>
    <w:rsid w:val="00D214A2"/>
    <w:rsid w:val="00D243F5"/>
    <w:rsid w:val="00D25D2C"/>
    <w:rsid w:val="00D412F8"/>
    <w:rsid w:val="00D4647B"/>
    <w:rsid w:val="00D5232C"/>
    <w:rsid w:val="00D534D4"/>
    <w:rsid w:val="00D54B73"/>
    <w:rsid w:val="00D55117"/>
    <w:rsid w:val="00D7257C"/>
    <w:rsid w:val="00D72AE0"/>
    <w:rsid w:val="00D73E64"/>
    <w:rsid w:val="00DA3F68"/>
    <w:rsid w:val="00DA73FC"/>
    <w:rsid w:val="00DB0664"/>
    <w:rsid w:val="00DD6457"/>
    <w:rsid w:val="00DD7919"/>
    <w:rsid w:val="00DE33E3"/>
    <w:rsid w:val="00DF0D72"/>
    <w:rsid w:val="00DF1529"/>
    <w:rsid w:val="00E00114"/>
    <w:rsid w:val="00E02DCD"/>
    <w:rsid w:val="00E06F16"/>
    <w:rsid w:val="00E245B8"/>
    <w:rsid w:val="00E25476"/>
    <w:rsid w:val="00E330AF"/>
    <w:rsid w:val="00E34CFB"/>
    <w:rsid w:val="00E35F6E"/>
    <w:rsid w:val="00E46C17"/>
    <w:rsid w:val="00E50834"/>
    <w:rsid w:val="00E50AC4"/>
    <w:rsid w:val="00E54EE7"/>
    <w:rsid w:val="00E56AEF"/>
    <w:rsid w:val="00E650CF"/>
    <w:rsid w:val="00E652ED"/>
    <w:rsid w:val="00E92104"/>
    <w:rsid w:val="00EA7166"/>
    <w:rsid w:val="00ED31AD"/>
    <w:rsid w:val="00ED342D"/>
    <w:rsid w:val="00ED5B17"/>
    <w:rsid w:val="00EE26BD"/>
    <w:rsid w:val="00EE5DE4"/>
    <w:rsid w:val="00EE7542"/>
    <w:rsid w:val="00EF1A50"/>
    <w:rsid w:val="00EF1CE0"/>
    <w:rsid w:val="00EF25FA"/>
    <w:rsid w:val="00EF73EA"/>
    <w:rsid w:val="00EF7730"/>
    <w:rsid w:val="00F02CF6"/>
    <w:rsid w:val="00F040CA"/>
    <w:rsid w:val="00F1304F"/>
    <w:rsid w:val="00F155D1"/>
    <w:rsid w:val="00F22448"/>
    <w:rsid w:val="00F260B8"/>
    <w:rsid w:val="00F32D0D"/>
    <w:rsid w:val="00F33E41"/>
    <w:rsid w:val="00F37801"/>
    <w:rsid w:val="00F37F5B"/>
    <w:rsid w:val="00F47621"/>
    <w:rsid w:val="00F54BF9"/>
    <w:rsid w:val="00F54FC8"/>
    <w:rsid w:val="00F62EF4"/>
    <w:rsid w:val="00F72399"/>
    <w:rsid w:val="00F7349E"/>
    <w:rsid w:val="00F758B5"/>
    <w:rsid w:val="00F76661"/>
    <w:rsid w:val="00F76CF3"/>
    <w:rsid w:val="00F83616"/>
    <w:rsid w:val="00F8385C"/>
    <w:rsid w:val="00F83AED"/>
    <w:rsid w:val="00F92333"/>
    <w:rsid w:val="00FA01C1"/>
    <w:rsid w:val="00FA0248"/>
    <w:rsid w:val="00FA3852"/>
    <w:rsid w:val="00FA5304"/>
    <w:rsid w:val="00FA5594"/>
    <w:rsid w:val="00FB1511"/>
    <w:rsid w:val="00FB1E75"/>
    <w:rsid w:val="00FC282C"/>
    <w:rsid w:val="00FC6463"/>
    <w:rsid w:val="00FE1619"/>
    <w:rsid w:val="00FE47DE"/>
    <w:rsid w:val="00FE5587"/>
    <w:rsid w:val="00FE572E"/>
    <w:rsid w:val="00FE6499"/>
    <w:rsid w:val="00FF63D8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3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5">
    <w:name w:val="Document Map"/>
    <w:basedOn w:val="a"/>
    <w:link w:val="af6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8">
    <w:name w:val="footer"/>
    <w:basedOn w:val="a"/>
    <w:link w:val="af9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b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c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d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e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0E56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E4E38C0FC192B57E0C37465808CDE0179A9661807BAE8D76C14F8626793BAF7C12B8D80639r1NC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E4E38C0FC192B57E0C37465808CDE0179A9661807BAE8D76C14F8626793BAF7C12B8D80639r1NC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452AF9A0B45171754D5E57630826ADC6268B1851AE1D6E06FB1B79D10D5AB5B7448EB91F0C1286iCBE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4E38C0FC192B57E0C37465808CDE0179A9661807BAE8D76C14F8626793BAF7C12B8D80637r1N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A8BBF-5FE0-4D47-9215-75BF2A58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Агроскин</cp:lastModifiedBy>
  <cp:revision>6</cp:revision>
  <cp:lastPrinted>2022-05-30T08:44:00Z</cp:lastPrinted>
  <dcterms:created xsi:type="dcterms:W3CDTF">2018-12-27T09:38:00Z</dcterms:created>
  <dcterms:modified xsi:type="dcterms:W3CDTF">2022-05-30T08:44:00Z</dcterms:modified>
</cp:coreProperties>
</file>