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DA" w:rsidRDefault="00F017DA" w:rsidP="006265F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017DA" w:rsidRPr="00F017DA" w:rsidRDefault="00F017DA" w:rsidP="00F017DA">
      <w:pPr>
        <w:tabs>
          <w:tab w:val="left" w:pos="7371"/>
        </w:tabs>
        <w:spacing w:after="0" w:line="240" w:lineRule="auto"/>
        <w:jc w:val="center"/>
        <w:rPr>
          <w:rFonts w:ascii="Times New Roman" w:eastAsia="Times New Roman" w:hAnsi="Times New Roman" w:cs="Times New Roman"/>
          <w:b/>
          <w:sz w:val="26"/>
          <w:szCs w:val="20"/>
          <w:lang w:eastAsia="ru-RU"/>
        </w:rPr>
      </w:pPr>
      <w:r w:rsidRPr="00F017DA">
        <w:rPr>
          <w:rFonts w:ascii="Times New Roman" w:eastAsia="Times New Roman" w:hAnsi="Times New Roman" w:cs="Times New Roman"/>
          <w:b/>
          <w:sz w:val="26"/>
          <w:szCs w:val="20"/>
          <w:lang w:eastAsia="ru-RU"/>
        </w:rPr>
        <w:t xml:space="preserve">                                             </w:t>
      </w:r>
    </w:p>
    <w:p w:rsidR="00F017DA" w:rsidRPr="00F017DA" w:rsidRDefault="00F017DA" w:rsidP="00F017DA">
      <w:pPr>
        <w:spacing w:after="0" w:line="240" w:lineRule="auto"/>
        <w:jc w:val="center"/>
        <w:rPr>
          <w:rFonts w:ascii="Arial" w:eastAsia="Times New Roman" w:hAnsi="Arial" w:cs="Arial"/>
          <w:sz w:val="24"/>
          <w:szCs w:val="24"/>
          <w:lang w:eastAsia="ru-RU"/>
        </w:rPr>
      </w:pPr>
      <w:bookmarkStart w:id="0" w:name="_GoBack"/>
    </w:p>
    <w:p w:rsidR="00F017DA" w:rsidRPr="00F017DA" w:rsidRDefault="00F017DA" w:rsidP="00F017DA">
      <w:pPr>
        <w:spacing w:after="0" w:line="240" w:lineRule="auto"/>
        <w:jc w:val="center"/>
        <w:rPr>
          <w:rFonts w:ascii="Arial" w:eastAsia="Times New Roman" w:hAnsi="Arial" w:cs="Arial"/>
          <w:b/>
          <w:sz w:val="24"/>
          <w:szCs w:val="24"/>
          <w:lang w:eastAsia="ru-RU"/>
        </w:rPr>
      </w:pPr>
      <w:r w:rsidRPr="00F017DA">
        <w:rPr>
          <w:rFonts w:ascii="Arial" w:eastAsia="Times New Roman" w:hAnsi="Arial" w:cs="Arial"/>
          <w:b/>
          <w:sz w:val="24"/>
          <w:szCs w:val="24"/>
          <w:lang w:eastAsia="ru-RU"/>
        </w:rPr>
        <w:t xml:space="preserve"> РОССИЙСКАЯ  ФЕДЕРАЦИЯ</w:t>
      </w:r>
    </w:p>
    <w:p w:rsidR="00F017DA" w:rsidRPr="00F017DA" w:rsidRDefault="00F017DA" w:rsidP="00F017DA">
      <w:pPr>
        <w:spacing w:after="0" w:line="240" w:lineRule="auto"/>
        <w:jc w:val="center"/>
        <w:rPr>
          <w:rFonts w:ascii="Arial" w:eastAsia="Times New Roman" w:hAnsi="Arial" w:cs="Arial"/>
          <w:b/>
          <w:sz w:val="24"/>
          <w:szCs w:val="24"/>
          <w:lang w:eastAsia="ru-RU"/>
        </w:rPr>
      </w:pPr>
    </w:p>
    <w:p w:rsidR="00F017DA" w:rsidRPr="00F017DA" w:rsidRDefault="00F017DA" w:rsidP="00F017DA">
      <w:pPr>
        <w:keepNext/>
        <w:spacing w:after="0" w:line="240" w:lineRule="auto"/>
        <w:jc w:val="center"/>
        <w:outlineLvl w:val="2"/>
        <w:rPr>
          <w:rFonts w:ascii="Arial" w:eastAsia="Times New Roman" w:hAnsi="Arial" w:cs="Arial"/>
          <w:b/>
          <w:sz w:val="24"/>
          <w:szCs w:val="24"/>
          <w:lang w:eastAsia="ru-RU"/>
        </w:rPr>
      </w:pPr>
      <w:r w:rsidRPr="00F017DA">
        <w:rPr>
          <w:rFonts w:ascii="Arial" w:eastAsia="Times New Roman" w:hAnsi="Arial" w:cs="Arial"/>
          <w:b/>
          <w:sz w:val="24"/>
          <w:szCs w:val="24"/>
          <w:lang w:eastAsia="ru-RU"/>
        </w:rPr>
        <w:t>АДМИНИСТРАЦИЯ МОЛОКОВСКОГО РАЙОНА</w:t>
      </w:r>
    </w:p>
    <w:p w:rsidR="00F017DA" w:rsidRPr="00F017DA" w:rsidRDefault="00F017DA" w:rsidP="00F017DA">
      <w:pPr>
        <w:spacing w:after="0" w:line="360" w:lineRule="auto"/>
        <w:jc w:val="center"/>
        <w:rPr>
          <w:rFonts w:ascii="Arial" w:eastAsia="Times New Roman" w:hAnsi="Arial" w:cs="Arial"/>
          <w:b/>
          <w:sz w:val="24"/>
          <w:szCs w:val="24"/>
          <w:lang w:eastAsia="ru-RU"/>
        </w:rPr>
      </w:pPr>
      <w:r w:rsidRPr="00F017DA">
        <w:rPr>
          <w:rFonts w:ascii="Arial" w:eastAsia="Times New Roman" w:hAnsi="Arial" w:cs="Arial"/>
          <w:b/>
          <w:sz w:val="24"/>
          <w:szCs w:val="24"/>
          <w:lang w:eastAsia="ru-RU"/>
        </w:rPr>
        <w:t>ТВЕРСКОЙ  ОБЛАСТИ</w:t>
      </w:r>
    </w:p>
    <w:p w:rsidR="00F017DA" w:rsidRPr="000977AC" w:rsidRDefault="00F017DA" w:rsidP="00F017DA">
      <w:pPr>
        <w:spacing w:after="0" w:line="360" w:lineRule="auto"/>
        <w:jc w:val="center"/>
        <w:rPr>
          <w:rFonts w:ascii="Arial" w:eastAsia="Times New Roman" w:hAnsi="Arial" w:cs="Arial"/>
          <w:b/>
          <w:sz w:val="24"/>
          <w:szCs w:val="24"/>
          <w:lang w:eastAsia="ru-RU"/>
        </w:rPr>
      </w:pPr>
      <w:r w:rsidRPr="00F017DA">
        <w:rPr>
          <w:rFonts w:ascii="Arial" w:eastAsia="Times New Roman" w:hAnsi="Arial" w:cs="Arial"/>
          <w:b/>
          <w:sz w:val="24"/>
          <w:szCs w:val="24"/>
          <w:lang w:eastAsia="ru-RU"/>
        </w:rPr>
        <w:t>ПОСТАНОВЛЕНИЕ</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33"/>
        <w:gridCol w:w="3134"/>
      </w:tblGrid>
      <w:tr w:rsidR="00853EF2" w:rsidRPr="000977AC" w:rsidTr="00FF0639">
        <w:tc>
          <w:tcPr>
            <w:tcW w:w="1666" w:type="pct"/>
          </w:tcPr>
          <w:p w:rsidR="00853EF2" w:rsidRPr="000977AC" w:rsidRDefault="00853EF2" w:rsidP="00933D7F">
            <w:pPr>
              <w:spacing w:line="360" w:lineRule="auto"/>
              <w:rPr>
                <w:rFonts w:ascii="Arial" w:eastAsia="Times New Roman" w:hAnsi="Arial" w:cs="Arial"/>
                <w:b/>
                <w:sz w:val="24"/>
                <w:szCs w:val="24"/>
                <w:lang w:eastAsia="ru-RU"/>
              </w:rPr>
            </w:pPr>
            <w:r w:rsidRPr="000977AC">
              <w:rPr>
                <w:rFonts w:ascii="Arial" w:eastAsia="Times New Roman" w:hAnsi="Arial" w:cs="Arial"/>
                <w:b/>
                <w:sz w:val="24"/>
                <w:szCs w:val="24"/>
                <w:lang w:eastAsia="ru-RU"/>
              </w:rPr>
              <w:t>07.11.2019</w:t>
            </w:r>
          </w:p>
        </w:tc>
        <w:tc>
          <w:tcPr>
            <w:tcW w:w="1666" w:type="pct"/>
          </w:tcPr>
          <w:p w:rsidR="00853EF2" w:rsidRPr="000977AC" w:rsidRDefault="00853EF2" w:rsidP="00F017DA">
            <w:pPr>
              <w:spacing w:line="360" w:lineRule="auto"/>
              <w:jc w:val="center"/>
              <w:rPr>
                <w:rFonts w:ascii="Arial" w:eastAsia="Times New Roman" w:hAnsi="Arial" w:cs="Arial"/>
                <w:b/>
                <w:sz w:val="24"/>
                <w:szCs w:val="24"/>
                <w:lang w:eastAsia="ru-RU"/>
              </w:rPr>
            </w:pPr>
          </w:p>
        </w:tc>
        <w:tc>
          <w:tcPr>
            <w:tcW w:w="1667" w:type="pct"/>
          </w:tcPr>
          <w:p w:rsidR="00853EF2" w:rsidRPr="000977AC" w:rsidRDefault="00853EF2" w:rsidP="00853EF2">
            <w:pPr>
              <w:spacing w:line="360" w:lineRule="auto"/>
              <w:jc w:val="right"/>
              <w:rPr>
                <w:rFonts w:ascii="Arial" w:eastAsia="Times New Roman" w:hAnsi="Arial" w:cs="Arial"/>
                <w:b/>
                <w:sz w:val="24"/>
                <w:szCs w:val="24"/>
                <w:lang w:eastAsia="ru-RU"/>
              </w:rPr>
            </w:pPr>
            <w:r w:rsidRPr="000977AC">
              <w:rPr>
                <w:rFonts w:ascii="Arial" w:eastAsia="Times New Roman" w:hAnsi="Arial" w:cs="Arial"/>
                <w:b/>
                <w:sz w:val="24"/>
                <w:szCs w:val="24"/>
                <w:lang w:eastAsia="ru-RU"/>
              </w:rPr>
              <w:t>№ 143</w:t>
            </w:r>
          </w:p>
        </w:tc>
      </w:tr>
      <w:tr w:rsidR="00853EF2" w:rsidRPr="000977AC" w:rsidTr="00FF0639">
        <w:tc>
          <w:tcPr>
            <w:tcW w:w="1666" w:type="pct"/>
          </w:tcPr>
          <w:p w:rsidR="00853EF2" w:rsidRPr="000977AC" w:rsidRDefault="00853EF2" w:rsidP="00F017DA">
            <w:pPr>
              <w:spacing w:line="360" w:lineRule="auto"/>
              <w:jc w:val="center"/>
              <w:rPr>
                <w:rFonts w:ascii="Arial" w:eastAsia="Times New Roman" w:hAnsi="Arial" w:cs="Arial"/>
                <w:b/>
                <w:sz w:val="24"/>
                <w:szCs w:val="24"/>
                <w:lang w:eastAsia="ru-RU"/>
              </w:rPr>
            </w:pPr>
          </w:p>
        </w:tc>
        <w:tc>
          <w:tcPr>
            <w:tcW w:w="1666" w:type="pct"/>
          </w:tcPr>
          <w:p w:rsidR="00A920AD" w:rsidRPr="000977AC" w:rsidRDefault="00A920AD" w:rsidP="00A920AD">
            <w:pPr>
              <w:jc w:val="center"/>
              <w:rPr>
                <w:rFonts w:ascii="Arial" w:eastAsia="Times New Roman" w:hAnsi="Arial" w:cs="Arial"/>
                <w:b/>
                <w:sz w:val="24"/>
                <w:szCs w:val="24"/>
                <w:lang w:eastAsia="ru-RU"/>
              </w:rPr>
            </w:pPr>
            <w:r w:rsidRPr="000977AC">
              <w:rPr>
                <w:rFonts w:ascii="Arial" w:eastAsia="Times New Roman" w:hAnsi="Arial" w:cs="Arial"/>
                <w:b/>
                <w:sz w:val="24"/>
                <w:szCs w:val="24"/>
                <w:lang w:eastAsia="ru-RU"/>
              </w:rPr>
              <w:t>п. Молоково</w:t>
            </w:r>
          </w:p>
          <w:p w:rsidR="00853EF2" w:rsidRPr="000977AC" w:rsidRDefault="00853EF2" w:rsidP="00F017DA">
            <w:pPr>
              <w:spacing w:line="360" w:lineRule="auto"/>
              <w:jc w:val="center"/>
              <w:rPr>
                <w:rFonts w:ascii="Arial" w:eastAsia="Times New Roman" w:hAnsi="Arial" w:cs="Arial"/>
                <w:b/>
                <w:sz w:val="24"/>
                <w:szCs w:val="24"/>
                <w:lang w:eastAsia="ru-RU"/>
              </w:rPr>
            </w:pPr>
          </w:p>
        </w:tc>
        <w:tc>
          <w:tcPr>
            <w:tcW w:w="1667" w:type="pct"/>
          </w:tcPr>
          <w:p w:rsidR="00853EF2" w:rsidRPr="000977AC" w:rsidRDefault="00853EF2" w:rsidP="00F017DA">
            <w:pPr>
              <w:spacing w:line="360" w:lineRule="auto"/>
              <w:jc w:val="center"/>
              <w:rPr>
                <w:rFonts w:ascii="Arial" w:eastAsia="Times New Roman" w:hAnsi="Arial" w:cs="Arial"/>
                <w:b/>
                <w:sz w:val="24"/>
                <w:szCs w:val="24"/>
                <w:lang w:eastAsia="ru-RU"/>
              </w:rPr>
            </w:pPr>
          </w:p>
        </w:tc>
      </w:tr>
    </w:tbl>
    <w:p w:rsidR="00853EF2" w:rsidRPr="00F017DA" w:rsidRDefault="00853EF2" w:rsidP="00F017DA">
      <w:pPr>
        <w:spacing w:after="0" w:line="360" w:lineRule="auto"/>
        <w:jc w:val="center"/>
        <w:rPr>
          <w:rFonts w:ascii="Arial" w:eastAsia="Times New Roman" w:hAnsi="Arial" w:cs="Arial"/>
          <w:b/>
          <w:sz w:val="24"/>
          <w:szCs w:val="24"/>
          <w:lang w:eastAsia="ru-RU"/>
        </w:rPr>
      </w:pPr>
    </w:p>
    <w:p w:rsidR="00F017DA" w:rsidRPr="00F017DA" w:rsidRDefault="00F017DA" w:rsidP="00F017DA">
      <w:pPr>
        <w:spacing w:after="0" w:line="360" w:lineRule="auto"/>
        <w:jc w:val="center"/>
        <w:rPr>
          <w:rFonts w:ascii="Arial" w:eastAsia="Times New Roman" w:hAnsi="Arial" w:cs="Arial"/>
          <w:sz w:val="24"/>
          <w:szCs w:val="24"/>
          <w:lang w:eastAsia="ru-RU"/>
        </w:rPr>
      </w:pPr>
    </w:p>
    <w:p w:rsidR="00F017DA" w:rsidRPr="00F017DA" w:rsidRDefault="00F017DA" w:rsidP="00F017DA">
      <w:pPr>
        <w:spacing w:after="0" w:line="240" w:lineRule="auto"/>
        <w:jc w:val="both"/>
        <w:rPr>
          <w:rFonts w:ascii="Arial" w:eastAsia="Times New Roman" w:hAnsi="Arial" w:cs="Arial"/>
          <w:b/>
          <w:sz w:val="24"/>
          <w:szCs w:val="24"/>
          <w:lang w:eastAsia="ru-RU"/>
        </w:rPr>
      </w:pPr>
    </w:p>
    <w:p w:rsidR="00F017DA" w:rsidRPr="00F017DA" w:rsidRDefault="00F017DA" w:rsidP="00F017DA">
      <w:pPr>
        <w:spacing w:after="0" w:line="240" w:lineRule="auto"/>
        <w:jc w:val="both"/>
        <w:rPr>
          <w:rFonts w:ascii="Arial" w:eastAsia="Times New Roman" w:hAnsi="Arial" w:cs="Arial"/>
          <w:b/>
          <w:sz w:val="24"/>
          <w:szCs w:val="24"/>
          <w:lang w:eastAsia="ru-RU"/>
        </w:rPr>
      </w:pPr>
      <w:r w:rsidRPr="00F017DA">
        <w:rPr>
          <w:rFonts w:ascii="Arial" w:eastAsia="Times New Roman" w:hAnsi="Arial" w:cs="Arial"/>
          <w:b/>
          <w:sz w:val="24"/>
          <w:szCs w:val="24"/>
          <w:lang w:eastAsia="ru-RU"/>
        </w:rPr>
        <w:t>О муниципальной программе</w:t>
      </w:r>
      <w:r w:rsidR="0019505F" w:rsidRPr="000977AC">
        <w:rPr>
          <w:rFonts w:ascii="Arial" w:eastAsia="Times New Roman" w:hAnsi="Arial" w:cs="Arial"/>
          <w:b/>
          <w:sz w:val="24"/>
          <w:szCs w:val="24"/>
          <w:lang w:eastAsia="ru-RU"/>
        </w:rPr>
        <w:t xml:space="preserve"> </w:t>
      </w:r>
      <w:r w:rsidRPr="00F017DA">
        <w:rPr>
          <w:rFonts w:ascii="Arial" w:eastAsia="Times New Roman" w:hAnsi="Arial" w:cs="Arial"/>
          <w:sz w:val="24"/>
          <w:szCs w:val="24"/>
          <w:lang w:eastAsia="ru-RU"/>
        </w:rPr>
        <w:t xml:space="preserve"> </w:t>
      </w:r>
      <w:r w:rsidRPr="00F017DA">
        <w:rPr>
          <w:rFonts w:ascii="Arial" w:eastAsia="Times New Roman" w:hAnsi="Arial" w:cs="Arial"/>
          <w:b/>
          <w:sz w:val="24"/>
          <w:szCs w:val="24"/>
          <w:lang w:eastAsia="ru-RU"/>
        </w:rPr>
        <w:t>«Социальная поддержка населения</w:t>
      </w:r>
      <w:r w:rsidR="0019505F" w:rsidRPr="000977AC">
        <w:rPr>
          <w:rFonts w:ascii="Arial" w:eastAsia="Times New Roman" w:hAnsi="Arial" w:cs="Arial"/>
          <w:b/>
          <w:sz w:val="24"/>
          <w:szCs w:val="24"/>
          <w:lang w:eastAsia="ru-RU"/>
        </w:rPr>
        <w:t xml:space="preserve"> </w:t>
      </w:r>
      <w:r w:rsidRPr="00F017DA">
        <w:rPr>
          <w:rFonts w:ascii="Arial" w:eastAsia="Times New Roman" w:hAnsi="Arial" w:cs="Arial"/>
          <w:b/>
          <w:sz w:val="24"/>
          <w:szCs w:val="24"/>
          <w:lang w:eastAsia="ru-RU"/>
        </w:rPr>
        <w:t xml:space="preserve"> </w:t>
      </w:r>
      <w:proofErr w:type="spellStart"/>
      <w:r w:rsidRPr="00F017DA">
        <w:rPr>
          <w:rFonts w:ascii="Arial" w:eastAsia="Times New Roman" w:hAnsi="Arial" w:cs="Arial"/>
          <w:b/>
          <w:sz w:val="24"/>
          <w:szCs w:val="24"/>
          <w:lang w:eastAsia="ru-RU"/>
        </w:rPr>
        <w:t>Молоковского</w:t>
      </w:r>
      <w:proofErr w:type="spellEnd"/>
      <w:r w:rsidRPr="00F017DA">
        <w:rPr>
          <w:rFonts w:ascii="Arial" w:eastAsia="Times New Roman" w:hAnsi="Arial" w:cs="Arial"/>
          <w:b/>
          <w:sz w:val="24"/>
          <w:szCs w:val="24"/>
          <w:lang w:eastAsia="ru-RU"/>
        </w:rPr>
        <w:t xml:space="preserve"> района на 2020-2025 годы»</w:t>
      </w:r>
    </w:p>
    <w:p w:rsidR="00F017DA" w:rsidRPr="00F017DA" w:rsidRDefault="00F017DA" w:rsidP="00F017DA">
      <w:pPr>
        <w:spacing w:after="0" w:line="240" w:lineRule="auto"/>
        <w:jc w:val="both"/>
        <w:rPr>
          <w:rFonts w:ascii="Arial" w:eastAsia="Times New Roman" w:hAnsi="Arial" w:cs="Arial"/>
          <w:b/>
          <w:sz w:val="24"/>
          <w:szCs w:val="24"/>
          <w:lang w:eastAsia="ru-RU"/>
        </w:rPr>
      </w:pPr>
    </w:p>
    <w:p w:rsidR="00F017DA" w:rsidRPr="00F017DA" w:rsidRDefault="00F017DA" w:rsidP="00F017DA">
      <w:pPr>
        <w:spacing w:after="0" w:line="240" w:lineRule="auto"/>
        <w:jc w:val="both"/>
        <w:rPr>
          <w:rFonts w:ascii="Arial" w:eastAsia="Times New Roman" w:hAnsi="Arial" w:cs="Arial"/>
          <w:b/>
          <w:sz w:val="24"/>
          <w:szCs w:val="24"/>
          <w:lang w:eastAsia="ru-RU"/>
        </w:rPr>
      </w:pPr>
      <w:r w:rsidRPr="00F017DA">
        <w:rPr>
          <w:rFonts w:ascii="Arial" w:eastAsia="Times New Roman" w:hAnsi="Arial" w:cs="Arial"/>
          <w:b/>
          <w:sz w:val="24"/>
          <w:szCs w:val="24"/>
          <w:lang w:eastAsia="ru-RU"/>
        </w:rPr>
        <w:t xml:space="preserve">                    </w:t>
      </w:r>
      <w:r w:rsidRPr="00F017DA">
        <w:rPr>
          <w:rFonts w:ascii="Arial" w:eastAsia="Times New Roman" w:hAnsi="Arial" w:cs="Arial"/>
          <w:sz w:val="24"/>
          <w:szCs w:val="24"/>
          <w:lang w:eastAsia="ru-RU"/>
        </w:rPr>
        <w:t xml:space="preserve">В соответствии с пунктом 2 статьи 179 Бюджетного кодекса Российской Федерации, решением Собрания депутатов от 30.07.2015 года № 85  «Об утверждении Положения о бюджетном процессе в </w:t>
      </w:r>
      <w:proofErr w:type="spellStart"/>
      <w:r w:rsidRPr="00F017DA">
        <w:rPr>
          <w:rFonts w:ascii="Arial" w:eastAsia="Times New Roman" w:hAnsi="Arial" w:cs="Arial"/>
          <w:sz w:val="24"/>
          <w:szCs w:val="24"/>
          <w:lang w:eastAsia="ru-RU"/>
        </w:rPr>
        <w:t>Молоковском</w:t>
      </w:r>
      <w:proofErr w:type="spellEnd"/>
      <w:r w:rsidRPr="00F017DA">
        <w:rPr>
          <w:rFonts w:ascii="Arial" w:eastAsia="Times New Roman" w:hAnsi="Arial" w:cs="Arial"/>
          <w:sz w:val="24"/>
          <w:szCs w:val="24"/>
          <w:lang w:eastAsia="ru-RU"/>
        </w:rPr>
        <w:t xml:space="preserve"> районе Тверской области» (с изменениями от 08.11.2016 № 135, от 10.11.2017 № 174, от 06.09.2018 № 207),   постановлением Администрации </w:t>
      </w:r>
      <w:proofErr w:type="spellStart"/>
      <w:r w:rsidRPr="00F017DA">
        <w:rPr>
          <w:rFonts w:ascii="Arial" w:eastAsia="Times New Roman" w:hAnsi="Arial" w:cs="Arial"/>
          <w:sz w:val="24"/>
          <w:szCs w:val="24"/>
          <w:lang w:eastAsia="ru-RU"/>
        </w:rPr>
        <w:t>Молоковского</w:t>
      </w:r>
      <w:proofErr w:type="spellEnd"/>
      <w:r w:rsidRPr="00F017DA">
        <w:rPr>
          <w:rFonts w:ascii="Arial" w:eastAsia="Times New Roman" w:hAnsi="Arial" w:cs="Arial"/>
          <w:sz w:val="24"/>
          <w:szCs w:val="24"/>
          <w:lang w:eastAsia="ru-RU"/>
        </w:rPr>
        <w:t xml:space="preserve"> района от 02.09.2013 года № 292-1 «О порядке принятия решения о разработке муниципальных программ, формировании, реализации и проведении оценки эффективности реализации муниципальных программ муниципального образования </w:t>
      </w:r>
      <w:proofErr w:type="spellStart"/>
      <w:r w:rsidRPr="00F017DA">
        <w:rPr>
          <w:rFonts w:ascii="Arial" w:eastAsia="Times New Roman" w:hAnsi="Arial" w:cs="Arial"/>
          <w:sz w:val="24"/>
          <w:szCs w:val="24"/>
          <w:lang w:eastAsia="ru-RU"/>
        </w:rPr>
        <w:t>Молоковский</w:t>
      </w:r>
      <w:proofErr w:type="spellEnd"/>
      <w:r w:rsidRPr="00F017DA">
        <w:rPr>
          <w:rFonts w:ascii="Arial" w:eastAsia="Times New Roman" w:hAnsi="Arial" w:cs="Arial"/>
          <w:sz w:val="24"/>
          <w:szCs w:val="24"/>
          <w:lang w:eastAsia="ru-RU"/>
        </w:rPr>
        <w:t xml:space="preserve"> район» (с изменениями от 08.11.2013 № 381, от 02.10.2014 № 242-1, от 16.11.2015 №154, от 23.11.2015 № 161, от 22.08.2019 №110), Порядком составления проекта бюджета </w:t>
      </w:r>
      <w:proofErr w:type="spellStart"/>
      <w:r w:rsidRPr="00F017DA">
        <w:rPr>
          <w:rFonts w:ascii="Arial" w:eastAsia="Times New Roman" w:hAnsi="Arial" w:cs="Arial"/>
          <w:sz w:val="24"/>
          <w:szCs w:val="24"/>
          <w:lang w:eastAsia="ru-RU"/>
        </w:rPr>
        <w:t>Молоковского</w:t>
      </w:r>
      <w:proofErr w:type="spellEnd"/>
      <w:r w:rsidRPr="00F017DA">
        <w:rPr>
          <w:rFonts w:ascii="Arial" w:eastAsia="Times New Roman" w:hAnsi="Arial" w:cs="Arial"/>
          <w:sz w:val="24"/>
          <w:szCs w:val="24"/>
          <w:lang w:eastAsia="ru-RU"/>
        </w:rPr>
        <w:t xml:space="preserve"> района на очередной финансовый год и плановый период, утвержденным постановлением администрации района № 112   от 26.09.2016 года              </w:t>
      </w:r>
      <w:r w:rsidRPr="00F017DA">
        <w:rPr>
          <w:rFonts w:ascii="Arial" w:eastAsia="Times New Roman" w:hAnsi="Arial" w:cs="Arial"/>
          <w:b/>
          <w:sz w:val="24"/>
          <w:szCs w:val="24"/>
          <w:lang w:eastAsia="ru-RU"/>
        </w:rPr>
        <w:t>постановляю:</w:t>
      </w:r>
    </w:p>
    <w:p w:rsidR="00F017DA" w:rsidRPr="00F017DA" w:rsidRDefault="00F017DA" w:rsidP="00F017DA">
      <w:pPr>
        <w:spacing w:after="0" w:line="240" w:lineRule="auto"/>
        <w:jc w:val="both"/>
        <w:rPr>
          <w:rFonts w:ascii="Arial" w:eastAsia="Times New Roman" w:hAnsi="Arial" w:cs="Arial"/>
          <w:b/>
          <w:sz w:val="24"/>
          <w:szCs w:val="24"/>
          <w:lang w:eastAsia="ru-RU"/>
        </w:rPr>
      </w:pPr>
    </w:p>
    <w:p w:rsidR="00F017DA" w:rsidRPr="00F017DA" w:rsidRDefault="00F017DA" w:rsidP="00F017DA">
      <w:pPr>
        <w:numPr>
          <w:ilvl w:val="0"/>
          <w:numId w:val="1"/>
        </w:numPr>
        <w:spacing w:after="0" w:line="240" w:lineRule="auto"/>
        <w:jc w:val="both"/>
        <w:rPr>
          <w:rFonts w:ascii="Arial" w:eastAsia="Times New Roman" w:hAnsi="Arial" w:cs="Arial"/>
          <w:sz w:val="24"/>
          <w:szCs w:val="24"/>
          <w:lang w:eastAsia="ru-RU"/>
        </w:rPr>
      </w:pPr>
      <w:r w:rsidRPr="00F017DA">
        <w:rPr>
          <w:rFonts w:ascii="Arial" w:eastAsia="Times New Roman" w:hAnsi="Arial" w:cs="Arial"/>
          <w:sz w:val="24"/>
          <w:szCs w:val="24"/>
          <w:lang w:eastAsia="ru-RU"/>
        </w:rPr>
        <w:t xml:space="preserve">Утвердить муниципальную программу  «Социальная поддержка населения </w:t>
      </w:r>
      <w:proofErr w:type="spellStart"/>
      <w:r w:rsidRPr="00F017DA">
        <w:rPr>
          <w:rFonts w:ascii="Arial" w:eastAsia="Times New Roman" w:hAnsi="Arial" w:cs="Arial"/>
          <w:sz w:val="24"/>
          <w:szCs w:val="24"/>
          <w:lang w:eastAsia="ru-RU"/>
        </w:rPr>
        <w:t>Молоковского</w:t>
      </w:r>
      <w:proofErr w:type="spellEnd"/>
      <w:r w:rsidRPr="00F017DA">
        <w:rPr>
          <w:rFonts w:ascii="Arial" w:eastAsia="Times New Roman" w:hAnsi="Arial" w:cs="Arial"/>
          <w:sz w:val="24"/>
          <w:szCs w:val="24"/>
          <w:lang w:eastAsia="ru-RU"/>
        </w:rPr>
        <w:t xml:space="preserve"> района на 2020-2025 годы»  (прилагается).</w:t>
      </w:r>
    </w:p>
    <w:p w:rsidR="00F017DA" w:rsidRPr="00F017DA" w:rsidRDefault="00F017DA" w:rsidP="00F017DA">
      <w:pPr>
        <w:numPr>
          <w:ilvl w:val="0"/>
          <w:numId w:val="1"/>
        </w:numPr>
        <w:spacing w:after="0" w:line="240" w:lineRule="auto"/>
        <w:jc w:val="both"/>
        <w:rPr>
          <w:rFonts w:ascii="Arial" w:eastAsia="Times New Roman" w:hAnsi="Arial" w:cs="Arial"/>
          <w:b/>
          <w:sz w:val="24"/>
          <w:szCs w:val="24"/>
          <w:lang w:eastAsia="ru-RU"/>
        </w:rPr>
      </w:pPr>
      <w:r w:rsidRPr="00F017DA">
        <w:rPr>
          <w:rFonts w:ascii="Arial" w:eastAsia="Times New Roman" w:hAnsi="Arial" w:cs="Arial"/>
          <w:sz w:val="24"/>
          <w:szCs w:val="24"/>
          <w:lang w:eastAsia="ru-RU"/>
        </w:rPr>
        <w:t xml:space="preserve">Контроль за исполнением настоящего постановления возложить на </w:t>
      </w:r>
      <w:proofErr w:type="spellStart"/>
      <w:r w:rsidRPr="00F017DA">
        <w:rPr>
          <w:rFonts w:ascii="Arial" w:eastAsia="Times New Roman" w:hAnsi="Arial" w:cs="Arial"/>
          <w:sz w:val="24"/>
          <w:szCs w:val="24"/>
          <w:lang w:eastAsia="ru-RU"/>
        </w:rPr>
        <w:t>Ордову</w:t>
      </w:r>
      <w:proofErr w:type="spellEnd"/>
      <w:r w:rsidRPr="00F017DA">
        <w:rPr>
          <w:rFonts w:ascii="Arial" w:eastAsia="Times New Roman" w:hAnsi="Arial" w:cs="Arial"/>
          <w:sz w:val="24"/>
          <w:szCs w:val="24"/>
          <w:lang w:eastAsia="ru-RU"/>
        </w:rPr>
        <w:t xml:space="preserve"> Ю.А., заместителя главы администрации района.</w:t>
      </w:r>
    </w:p>
    <w:p w:rsidR="00F017DA" w:rsidRPr="00F017DA" w:rsidRDefault="00F017DA" w:rsidP="00F017DA">
      <w:pPr>
        <w:spacing w:after="0" w:line="240" w:lineRule="auto"/>
        <w:ind w:left="720"/>
        <w:jc w:val="both"/>
        <w:rPr>
          <w:rFonts w:ascii="Arial" w:eastAsia="Times New Roman" w:hAnsi="Arial" w:cs="Arial"/>
          <w:b/>
          <w:sz w:val="24"/>
          <w:szCs w:val="24"/>
          <w:lang w:eastAsia="ru-RU"/>
        </w:rPr>
      </w:pPr>
    </w:p>
    <w:p w:rsidR="00F017DA" w:rsidRPr="000977AC" w:rsidRDefault="00F017DA" w:rsidP="00F017DA">
      <w:pPr>
        <w:spacing w:after="0" w:line="240" w:lineRule="auto"/>
        <w:ind w:left="720"/>
        <w:jc w:val="both"/>
        <w:rPr>
          <w:rFonts w:ascii="Arial" w:eastAsia="Times New Roman" w:hAnsi="Arial" w:cs="Arial"/>
          <w:b/>
          <w:sz w:val="24"/>
          <w:szCs w:val="24"/>
          <w:lang w:eastAsia="ru-RU"/>
        </w:rPr>
      </w:pPr>
    </w:p>
    <w:tbl>
      <w:tblPr>
        <w:tblStyle w:val="a6"/>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0"/>
      </w:tblGrid>
      <w:tr w:rsidR="0019505F" w:rsidRPr="000977AC" w:rsidTr="00DD5F86">
        <w:tc>
          <w:tcPr>
            <w:tcW w:w="2500" w:type="pct"/>
          </w:tcPr>
          <w:p w:rsidR="0019505F" w:rsidRPr="000977AC" w:rsidRDefault="0019505F" w:rsidP="00F017DA">
            <w:pPr>
              <w:jc w:val="both"/>
              <w:rPr>
                <w:rFonts w:ascii="Arial" w:eastAsia="Times New Roman" w:hAnsi="Arial" w:cs="Arial"/>
                <w:b/>
                <w:sz w:val="24"/>
                <w:szCs w:val="24"/>
                <w:lang w:eastAsia="ru-RU"/>
              </w:rPr>
            </w:pPr>
            <w:r w:rsidRPr="000977AC">
              <w:rPr>
                <w:rFonts w:ascii="Arial" w:eastAsia="Times New Roman" w:hAnsi="Arial" w:cs="Arial"/>
                <w:b/>
                <w:sz w:val="24"/>
                <w:szCs w:val="24"/>
                <w:lang w:eastAsia="ru-RU"/>
              </w:rPr>
              <w:t xml:space="preserve">Глава </w:t>
            </w:r>
            <w:proofErr w:type="spellStart"/>
            <w:r w:rsidRPr="000977AC">
              <w:rPr>
                <w:rFonts w:ascii="Arial" w:eastAsia="Times New Roman" w:hAnsi="Arial" w:cs="Arial"/>
                <w:b/>
                <w:sz w:val="24"/>
                <w:szCs w:val="24"/>
                <w:lang w:eastAsia="ru-RU"/>
              </w:rPr>
              <w:t>Молоковского</w:t>
            </w:r>
            <w:proofErr w:type="spellEnd"/>
            <w:r w:rsidRPr="000977AC">
              <w:rPr>
                <w:rFonts w:ascii="Arial" w:eastAsia="Times New Roman" w:hAnsi="Arial" w:cs="Arial"/>
                <w:b/>
                <w:sz w:val="24"/>
                <w:szCs w:val="24"/>
                <w:lang w:eastAsia="ru-RU"/>
              </w:rPr>
              <w:t xml:space="preserve"> района                                        </w:t>
            </w:r>
          </w:p>
        </w:tc>
        <w:tc>
          <w:tcPr>
            <w:tcW w:w="2500" w:type="pct"/>
          </w:tcPr>
          <w:p w:rsidR="0019505F" w:rsidRPr="000977AC" w:rsidRDefault="0019505F" w:rsidP="0019505F">
            <w:pPr>
              <w:jc w:val="right"/>
              <w:rPr>
                <w:rFonts w:ascii="Arial" w:eastAsia="Times New Roman" w:hAnsi="Arial" w:cs="Arial"/>
                <w:b/>
                <w:sz w:val="24"/>
                <w:szCs w:val="24"/>
                <w:lang w:eastAsia="ru-RU"/>
              </w:rPr>
            </w:pPr>
            <w:r w:rsidRPr="000977AC">
              <w:rPr>
                <w:rFonts w:ascii="Arial" w:eastAsia="Times New Roman" w:hAnsi="Arial" w:cs="Arial"/>
                <w:b/>
                <w:sz w:val="24"/>
                <w:szCs w:val="24"/>
                <w:lang w:eastAsia="ru-RU"/>
              </w:rPr>
              <w:t>А.П. Ефименко</w:t>
            </w:r>
          </w:p>
        </w:tc>
      </w:tr>
    </w:tbl>
    <w:p w:rsidR="0019505F" w:rsidRPr="00F017DA" w:rsidRDefault="0019505F" w:rsidP="00F017DA">
      <w:pPr>
        <w:spacing w:after="0" w:line="240" w:lineRule="auto"/>
        <w:ind w:left="720"/>
        <w:jc w:val="both"/>
        <w:rPr>
          <w:rFonts w:ascii="Arial" w:eastAsia="Times New Roman" w:hAnsi="Arial" w:cs="Arial"/>
          <w:b/>
          <w:sz w:val="24"/>
          <w:szCs w:val="24"/>
          <w:lang w:eastAsia="ru-RU"/>
        </w:rPr>
      </w:pPr>
    </w:p>
    <w:p w:rsidR="00F017DA" w:rsidRPr="000977AC" w:rsidRDefault="00F017DA" w:rsidP="006265F0">
      <w:pPr>
        <w:autoSpaceDE w:val="0"/>
        <w:autoSpaceDN w:val="0"/>
        <w:adjustRightInd w:val="0"/>
        <w:spacing w:after="0" w:line="240" w:lineRule="auto"/>
        <w:jc w:val="right"/>
        <w:rPr>
          <w:rFonts w:ascii="Arial" w:eastAsia="Times New Roman" w:hAnsi="Arial" w:cs="Arial"/>
          <w:sz w:val="24"/>
          <w:szCs w:val="24"/>
          <w:lang w:eastAsia="ru-RU"/>
        </w:rPr>
      </w:pPr>
    </w:p>
    <w:p w:rsidR="00F017DA" w:rsidRPr="000977AC" w:rsidRDefault="00F017DA" w:rsidP="006265F0">
      <w:pPr>
        <w:autoSpaceDE w:val="0"/>
        <w:autoSpaceDN w:val="0"/>
        <w:adjustRightInd w:val="0"/>
        <w:spacing w:after="0" w:line="240" w:lineRule="auto"/>
        <w:jc w:val="right"/>
        <w:rPr>
          <w:rFonts w:ascii="Arial" w:eastAsia="Times New Roman" w:hAnsi="Arial" w:cs="Arial"/>
          <w:sz w:val="24"/>
          <w:szCs w:val="24"/>
          <w:lang w:eastAsia="ru-RU"/>
        </w:rPr>
      </w:pPr>
    </w:p>
    <w:p w:rsidR="00F017DA" w:rsidRPr="000977AC" w:rsidRDefault="00F017DA" w:rsidP="006265F0">
      <w:pPr>
        <w:autoSpaceDE w:val="0"/>
        <w:autoSpaceDN w:val="0"/>
        <w:adjustRightInd w:val="0"/>
        <w:spacing w:after="0" w:line="240" w:lineRule="auto"/>
        <w:jc w:val="right"/>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0977AC">
        <w:rPr>
          <w:rFonts w:ascii="Arial" w:eastAsia="Times New Roman" w:hAnsi="Arial" w:cs="Arial"/>
          <w:sz w:val="24"/>
          <w:szCs w:val="24"/>
          <w:lang w:eastAsia="ru-RU"/>
        </w:rPr>
        <w:t xml:space="preserve">Приложение </w:t>
      </w:r>
      <w:r w:rsidR="001239D3" w:rsidRPr="000977AC">
        <w:rPr>
          <w:rFonts w:ascii="Arial" w:eastAsia="Times New Roman" w:hAnsi="Arial" w:cs="Arial"/>
          <w:sz w:val="24"/>
          <w:szCs w:val="24"/>
          <w:lang w:eastAsia="ru-RU"/>
        </w:rPr>
        <w:t>1</w:t>
      </w:r>
    </w:p>
    <w:p w:rsidR="006265F0" w:rsidRPr="000977AC"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0977AC">
        <w:rPr>
          <w:rFonts w:ascii="Arial" w:eastAsia="Times New Roman" w:hAnsi="Arial" w:cs="Arial"/>
          <w:sz w:val="24"/>
          <w:szCs w:val="24"/>
          <w:lang w:eastAsia="ru-RU"/>
        </w:rPr>
        <w:t xml:space="preserve">к постановлению </w:t>
      </w:r>
    </w:p>
    <w:p w:rsidR="006265F0" w:rsidRPr="000977AC"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0977AC">
        <w:rPr>
          <w:rFonts w:ascii="Arial" w:eastAsia="Times New Roman" w:hAnsi="Arial" w:cs="Arial"/>
          <w:sz w:val="24"/>
          <w:szCs w:val="24"/>
          <w:lang w:eastAsia="ru-RU"/>
        </w:rPr>
        <w:t xml:space="preserve">№ </w:t>
      </w:r>
      <w:r w:rsidR="0053631F" w:rsidRPr="000977AC">
        <w:rPr>
          <w:rFonts w:ascii="Arial" w:eastAsia="Times New Roman" w:hAnsi="Arial" w:cs="Arial"/>
          <w:sz w:val="24"/>
          <w:szCs w:val="24"/>
          <w:lang w:eastAsia="ru-RU"/>
        </w:rPr>
        <w:t>143</w:t>
      </w:r>
      <w:r w:rsidRPr="000977AC">
        <w:rPr>
          <w:rFonts w:ascii="Arial" w:eastAsia="Times New Roman" w:hAnsi="Arial" w:cs="Arial"/>
          <w:sz w:val="24"/>
          <w:szCs w:val="24"/>
          <w:lang w:eastAsia="ru-RU"/>
        </w:rPr>
        <w:t xml:space="preserve"> от </w:t>
      </w:r>
      <w:r w:rsidR="0053631F" w:rsidRPr="000977AC">
        <w:rPr>
          <w:rFonts w:ascii="Arial" w:eastAsia="Times New Roman" w:hAnsi="Arial" w:cs="Arial"/>
          <w:sz w:val="24"/>
          <w:szCs w:val="24"/>
          <w:lang w:eastAsia="ru-RU"/>
        </w:rPr>
        <w:t>07</w:t>
      </w:r>
      <w:r w:rsidRPr="000977AC">
        <w:rPr>
          <w:rFonts w:ascii="Arial" w:eastAsia="Times New Roman" w:hAnsi="Arial" w:cs="Arial"/>
          <w:sz w:val="24"/>
          <w:szCs w:val="24"/>
          <w:lang w:eastAsia="ru-RU"/>
        </w:rPr>
        <w:t>.0</w:t>
      </w:r>
      <w:r w:rsidR="00C336C1" w:rsidRPr="000977AC">
        <w:rPr>
          <w:rFonts w:ascii="Arial" w:eastAsia="Times New Roman" w:hAnsi="Arial" w:cs="Arial"/>
          <w:sz w:val="24"/>
          <w:szCs w:val="24"/>
          <w:lang w:eastAsia="ru-RU"/>
        </w:rPr>
        <w:t>11</w:t>
      </w:r>
      <w:r w:rsidRPr="000977AC">
        <w:rPr>
          <w:rFonts w:ascii="Arial" w:eastAsia="Times New Roman" w:hAnsi="Arial" w:cs="Arial"/>
          <w:sz w:val="24"/>
          <w:szCs w:val="24"/>
          <w:lang w:eastAsia="ru-RU"/>
        </w:rPr>
        <w:t>.2019 года</w:t>
      </w: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3503F1">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3503F1">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МУНИЦИПАЛЬНАЯ ПРОГРАММА</w:t>
      </w:r>
    </w:p>
    <w:p w:rsidR="006265F0" w:rsidRPr="000977AC" w:rsidRDefault="006265F0" w:rsidP="003503F1">
      <w:pPr>
        <w:tabs>
          <w:tab w:val="center" w:pos="4677"/>
          <w:tab w:val="left" w:pos="7140"/>
        </w:tabs>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МУНИЦИПАЛЬНОГО ОБРАЗОВАНИЯ МОЛОКОВСКИЙ РАЙОН</w:t>
      </w:r>
    </w:p>
    <w:p w:rsidR="006265F0" w:rsidRPr="000977AC" w:rsidRDefault="006265F0" w:rsidP="003503F1">
      <w:pPr>
        <w:autoSpaceDE w:val="0"/>
        <w:autoSpaceDN w:val="0"/>
        <w:adjustRightInd w:val="0"/>
        <w:spacing w:after="0" w:line="240" w:lineRule="auto"/>
        <w:jc w:val="center"/>
        <w:rPr>
          <w:rFonts w:ascii="Arial" w:eastAsia="Times New Roman" w:hAnsi="Arial" w:cs="Arial"/>
          <w:i/>
          <w:sz w:val="24"/>
          <w:szCs w:val="24"/>
          <w:lang w:eastAsia="ru-RU"/>
        </w:rPr>
      </w:pPr>
    </w:p>
    <w:p w:rsidR="006265F0" w:rsidRPr="000977AC" w:rsidRDefault="006265F0" w:rsidP="003503F1">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«Социальная поддержка населения</w:t>
      </w:r>
    </w:p>
    <w:p w:rsidR="006265F0" w:rsidRPr="000977AC" w:rsidRDefault="006265F0" w:rsidP="003503F1">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Молоковского района на 20</w:t>
      </w:r>
      <w:r w:rsidR="0028280D" w:rsidRPr="000977AC">
        <w:rPr>
          <w:rFonts w:ascii="Arial" w:eastAsia="Times New Roman" w:hAnsi="Arial" w:cs="Arial"/>
          <w:sz w:val="24"/>
          <w:szCs w:val="24"/>
          <w:lang w:eastAsia="ru-RU"/>
        </w:rPr>
        <w:t>20</w:t>
      </w:r>
      <w:r w:rsidRPr="000977AC">
        <w:rPr>
          <w:rFonts w:ascii="Arial" w:eastAsia="Times New Roman" w:hAnsi="Arial" w:cs="Arial"/>
          <w:sz w:val="24"/>
          <w:szCs w:val="24"/>
          <w:lang w:eastAsia="ru-RU"/>
        </w:rPr>
        <w:t>-202</w:t>
      </w:r>
      <w:r w:rsidR="0028280D" w:rsidRPr="000977AC">
        <w:rPr>
          <w:rFonts w:ascii="Arial" w:eastAsia="Times New Roman" w:hAnsi="Arial" w:cs="Arial"/>
          <w:sz w:val="24"/>
          <w:szCs w:val="24"/>
          <w:lang w:eastAsia="ru-RU"/>
        </w:rPr>
        <w:t>5</w:t>
      </w:r>
      <w:r w:rsidRPr="000977AC">
        <w:rPr>
          <w:rFonts w:ascii="Arial" w:eastAsia="Times New Roman" w:hAnsi="Arial" w:cs="Arial"/>
          <w:sz w:val="24"/>
          <w:szCs w:val="24"/>
          <w:lang w:eastAsia="ru-RU"/>
        </w:rPr>
        <w:t xml:space="preserve"> годы»</w:t>
      </w:r>
    </w:p>
    <w:p w:rsidR="006265F0" w:rsidRPr="000977AC" w:rsidRDefault="006265F0" w:rsidP="003503F1">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3503F1">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3503F1">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F534A0" w:rsidRPr="000977AC" w:rsidRDefault="00F534A0" w:rsidP="006265F0">
      <w:pPr>
        <w:autoSpaceDE w:val="0"/>
        <w:autoSpaceDN w:val="0"/>
        <w:adjustRightInd w:val="0"/>
        <w:spacing w:after="0" w:line="240" w:lineRule="auto"/>
        <w:jc w:val="center"/>
        <w:rPr>
          <w:rFonts w:ascii="Arial" w:eastAsia="Times New Roman" w:hAnsi="Arial" w:cs="Arial"/>
          <w:sz w:val="24"/>
          <w:szCs w:val="24"/>
          <w:lang w:eastAsia="ru-RU"/>
        </w:rPr>
      </w:pPr>
    </w:p>
    <w:p w:rsidR="00F534A0" w:rsidRPr="000977AC" w:rsidRDefault="00F534A0" w:rsidP="006265F0">
      <w:pPr>
        <w:autoSpaceDE w:val="0"/>
        <w:autoSpaceDN w:val="0"/>
        <w:adjustRightInd w:val="0"/>
        <w:spacing w:after="0" w:line="240" w:lineRule="auto"/>
        <w:jc w:val="center"/>
        <w:rPr>
          <w:rFonts w:ascii="Arial" w:eastAsia="Times New Roman" w:hAnsi="Arial" w:cs="Arial"/>
          <w:sz w:val="24"/>
          <w:szCs w:val="24"/>
          <w:lang w:eastAsia="ru-RU"/>
        </w:rPr>
      </w:pPr>
    </w:p>
    <w:p w:rsidR="00F534A0" w:rsidRPr="000977AC" w:rsidRDefault="00F534A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п.Молоково</w:t>
      </w: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201</w:t>
      </w:r>
      <w:r w:rsidR="0028280D" w:rsidRPr="000977AC">
        <w:rPr>
          <w:rFonts w:ascii="Arial" w:eastAsia="Times New Roman" w:hAnsi="Arial" w:cs="Arial"/>
          <w:sz w:val="24"/>
          <w:szCs w:val="24"/>
          <w:lang w:eastAsia="ru-RU"/>
        </w:rPr>
        <w:t>9</w:t>
      </w:r>
      <w:r w:rsidRPr="000977AC">
        <w:rPr>
          <w:rFonts w:ascii="Arial" w:eastAsia="Times New Roman" w:hAnsi="Arial" w:cs="Arial"/>
          <w:sz w:val="24"/>
          <w:szCs w:val="24"/>
          <w:lang w:eastAsia="ru-RU"/>
        </w:rPr>
        <w:t xml:space="preserve"> год</w:t>
      </w: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Паспорт</w:t>
      </w:r>
    </w:p>
    <w:p w:rsidR="006265F0" w:rsidRPr="000977AC"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 xml:space="preserve">муниципальной программы </w:t>
      </w:r>
    </w:p>
    <w:p w:rsidR="006265F0" w:rsidRPr="000977AC" w:rsidRDefault="006265F0" w:rsidP="006265F0">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0977AC">
        <w:rPr>
          <w:rFonts w:ascii="Arial" w:eastAsia="Times New Roman" w:hAnsi="Arial" w:cs="Arial"/>
          <w:sz w:val="24"/>
          <w:szCs w:val="24"/>
          <w:lang w:eastAsia="ru-RU"/>
        </w:rPr>
        <w:tab/>
        <w:t>муниципального образования Молоковский район</w:t>
      </w:r>
    </w:p>
    <w:p w:rsidR="006265F0" w:rsidRPr="000977AC" w:rsidRDefault="006265F0" w:rsidP="006265F0">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Layout w:type="fixed"/>
        <w:tblCellMar>
          <w:left w:w="70" w:type="dxa"/>
          <w:right w:w="70" w:type="dxa"/>
        </w:tblCellMar>
        <w:tblLook w:val="04A0" w:firstRow="1" w:lastRow="0" w:firstColumn="1" w:lastColumn="0" w:noHBand="0" w:noVBand="1"/>
      </w:tblPr>
      <w:tblGrid>
        <w:gridCol w:w="3504"/>
        <w:gridCol w:w="5820"/>
      </w:tblGrid>
      <w:tr w:rsidR="006265F0" w:rsidRPr="000977AC"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 xml:space="preserve">Наименование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0977AC" w:rsidRDefault="006265F0" w:rsidP="0028280D">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Социальная поддержка населения Молоковского района на 20</w:t>
            </w:r>
            <w:r w:rsidR="0028280D" w:rsidRPr="000977AC">
              <w:rPr>
                <w:rFonts w:ascii="Arial" w:eastAsia="Times New Roman" w:hAnsi="Arial" w:cs="Arial"/>
                <w:sz w:val="24"/>
                <w:szCs w:val="24"/>
              </w:rPr>
              <w:t>20</w:t>
            </w:r>
            <w:r w:rsidRPr="000977AC">
              <w:rPr>
                <w:rFonts w:ascii="Arial" w:eastAsia="Times New Roman" w:hAnsi="Arial" w:cs="Arial"/>
                <w:sz w:val="24"/>
                <w:szCs w:val="24"/>
              </w:rPr>
              <w:t>-202</w:t>
            </w:r>
            <w:r w:rsidR="0028280D" w:rsidRPr="000977AC">
              <w:rPr>
                <w:rFonts w:ascii="Arial" w:eastAsia="Times New Roman" w:hAnsi="Arial" w:cs="Arial"/>
                <w:sz w:val="24"/>
                <w:szCs w:val="24"/>
              </w:rPr>
              <w:t>5</w:t>
            </w:r>
            <w:r w:rsidRPr="000977AC">
              <w:rPr>
                <w:rFonts w:ascii="Arial" w:eastAsia="Times New Roman" w:hAnsi="Arial" w:cs="Arial"/>
                <w:sz w:val="24"/>
                <w:szCs w:val="24"/>
              </w:rPr>
              <w:t xml:space="preserve"> годы</w:t>
            </w:r>
          </w:p>
        </w:tc>
      </w:tr>
      <w:tr w:rsidR="006265F0" w:rsidRPr="000977AC" w:rsidTr="0028280D">
        <w:trPr>
          <w:cantSplit/>
          <w:trHeight w:val="360"/>
        </w:trPr>
        <w:tc>
          <w:tcPr>
            <w:tcW w:w="3472"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 xml:space="preserve">Главный администратор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Администрация Молоковского района</w:t>
            </w:r>
          </w:p>
        </w:tc>
      </w:tr>
      <w:tr w:rsidR="006265F0" w:rsidRPr="000977AC"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 xml:space="preserve">Администраторы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0977AC" w:rsidRDefault="00185184"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Администрация Молоковского района</w:t>
            </w:r>
          </w:p>
        </w:tc>
      </w:tr>
      <w:tr w:rsidR="0028280D" w:rsidRPr="000977AC" w:rsidTr="0028280D">
        <w:trPr>
          <w:cantSplit/>
          <w:trHeight w:val="240"/>
        </w:trPr>
        <w:tc>
          <w:tcPr>
            <w:tcW w:w="3472" w:type="dxa"/>
            <w:tcBorders>
              <w:top w:val="single" w:sz="6" w:space="0" w:color="auto"/>
              <w:left w:val="single" w:sz="6" w:space="0" w:color="auto"/>
              <w:bottom w:val="single" w:sz="6" w:space="0" w:color="auto"/>
              <w:right w:val="single" w:sz="6" w:space="0" w:color="auto"/>
            </w:tcBorders>
          </w:tcPr>
          <w:p w:rsidR="0028280D" w:rsidRPr="000977AC" w:rsidRDefault="0028280D"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Исполнитель муниципальной программы</w:t>
            </w:r>
          </w:p>
        </w:tc>
        <w:tc>
          <w:tcPr>
            <w:tcW w:w="5767" w:type="dxa"/>
            <w:tcBorders>
              <w:top w:val="single" w:sz="6" w:space="0" w:color="auto"/>
              <w:left w:val="single" w:sz="6" w:space="0" w:color="auto"/>
              <w:bottom w:val="single" w:sz="6" w:space="0" w:color="auto"/>
              <w:right w:val="single" w:sz="6" w:space="0" w:color="auto"/>
            </w:tcBorders>
          </w:tcPr>
          <w:p w:rsidR="0028280D" w:rsidRPr="000977AC" w:rsidRDefault="00185184"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Администрация Молоковского района</w:t>
            </w:r>
          </w:p>
        </w:tc>
      </w:tr>
      <w:tr w:rsidR="006265F0" w:rsidRPr="000977AC" w:rsidTr="0028280D">
        <w:trPr>
          <w:cantSplit/>
          <w:trHeight w:val="336"/>
        </w:trPr>
        <w:tc>
          <w:tcPr>
            <w:tcW w:w="3472"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Срок реализации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hideMark/>
          </w:tcPr>
          <w:p w:rsidR="006265F0" w:rsidRPr="000977AC" w:rsidRDefault="006265F0" w:rsidP="0028280D">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20</w:t>
            </w:r>
            <w:r w:rsidR="0028280D" w:rsidRPr="000977AC">
              <w:rPr>
                <w:rFonts w:ascii="Arial" w:eastAsia="Times New Roman" w:hAnsi="Arial" w:cs="Arial"/>
                <w:sz w:val="24"/>
                <w:szCs w:val="24"/>
              </w:rPr>
              <w:t>20</w:t>
            </w:r>
            <w:r w:rsidRPr="000977AC">
              <w:rPr>
                <w:rFonts w:ascii="Arial" w:eastAsia="Times New Roman" w:hAnsi="Arial" w:cs="Arial"/>
                <w:sz w:val="24"/>
                <w:szCs w:val="24"/>
              </w:rPr>
              <w:t>-202</w:t>
            </w:r>
            <w:r w:rsidR="0028280D" w:rsidRPr="000977AC">
              <w:rPr>
                <w:rFonts w:ascii="Arial" w:eastAsia="Times New Roman" w:hAnsi="Arial" w:cs="Arial"/>
                <w:sz w:val="24"/>
                <w:szCs w:val="24"/>
              </w:rPr>
              <w:t>5</w:t>
            </w:r>
          </w:p>
        </w:tc>
      </w:tr>
      <w:tr w:rsidR="006265F0" w:rsidRPr="000977AC"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Цели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spacing w:after="0"/>
              <w:rPr>
                <w:rFonts w:ascii="Arial" w:eastAsia="Times New Roman" w:hAnsi="Arial" w:cs="Arial"/>
                <w:sz w:val="24"/>
                <w:szCs w:val="24"/>
              </w:rPr>
            </w:pPr>
            <w:r w:rsidRPr="000977AC">
              <w:rPr>
                <w:rFonts w:ascii="Arial" w:eastAsia="Times New Roman" w:hAnsi="Arial" w:cs="Arial"/>
                <w:sz w:val="24"/>
                <w:szCs w:val="24"/>
              </w:rPr>
              <w:t>Социальная поддержка и  улучшение  качества  жизни  социально  уязвимых  категорий граждан за счет развития адресных форм социальной помощи</w:t>
            </w:r>
          </w:p>
        </w:tc>
      </w:tr>
      <w:tr w:rsidR="006265F0" w:rsidRPr="000977AC"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 xml:space="preserve">Подпрограммы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spacing w:after="0"/>
              <w:rPr>
                <w:rFonts w:ascii="Arial" w:eastAsia="Times New Roman" w:hAnsi="Arial" w:cs="Arial"/>
                <w:sz w:val="24"/>
                <w:szCs w:val="24"/>
              </w:rPr>
            </w:pPr>
            <w:r w:rsidRPr="000977AC">
              <w:rPr>
                <w:rFonts w:ascii="Arial" w:eastAsia="Times New Roman" w:hAnsi="Arial" w:cs="Arial"/>
                <w:sz w:val="24"/>
                <w:szCs w:val="24"/>
              </w:rPr>
              <w:t>Подпрограмма 1 «Предоставление социальной поддержки отдельным категориям граждан Молоковского района на 20</w:t>
            </w:r>
            <w:r w:rsidR="0028280D" w:rsidRPr="000977AC">
              <w:rPr>
                <w:rFonts w:ascii="Arial" w:eastAsia="Times New Roman" w:hAnsi="Arial" w:cs="Arial"/>
                <w:sz w:val="24"/>
                <w:szCs w:val="24"/>
              </w:rPr>
              <w:t>20</w:t>
            </w:r>
            <w:r w:rsidRPr="000977AC">
              <w:rPr>
                <w:rFonts w:ascii="Arial" w:eastAsia="Times New Roman" w:hAnsi="Arial" w:cs="Arial"/>
                <w:sz w:val="24"/>
                <w:szCs w:val="24"/>
              </w:rPr>
              <w:t>-202</w:t>
            </w:r>
            <w:r w:rsidR="0028280D" w:rsidRPr="000977AC">
              <w:rPr>
                <w:rFonts w:ascii="Arial" w:eastAsia="Times New Roman" w:hAnsi="Arial" w:cs="Arial"/>
                <w:sz w:val="24"/>
                <w:szCs w:val="24"/>
              </w:rPr>
              <w:t>5</w:t>
            </w:r>
            <w:r w:rsidRPr="000977AC">
              <w:rPr>
                <w:rFonts w:ascii="Arial" w:eastAsia="Times New Roman" w:hAnsi="Arial" w:cs="Arial"/>
                <w:sz w:val="24"/>
                <w:szCs w:val="24"/>
              </w:rPr>
              <w:t>годы»</w:t>
            </w:r>
          </w:p>
          <w:p w:rsidR="006265F0" w:rsidRPr="000977AC" w:rsidRDefault="006265F0" w:rsidP="0028280D">
            <w:pPr>
              <w:spacing w:after="0"/>
              <w:rPr>
                <w:rFonts w:ascii="Arial" w:eastAsia="Times New Roman" w:hAnsi="Arial" w:cs="Arial"/>
                <w:sz w:val="24"/>
                <w:szCs w:val="24"/>
              </w:rPr>
            </w:pPr>
            <w:r w:rsidRPr="000977AC">
              <w:rPr>
                <w:rFonts w:ascii="Arial" w:eastAsia="Times New Roman" w:hAnsi="Arial" w:cs="Arial"/>
                <w:sz w:val="24"/>
                <w:szCs w:val="24"/>
              </w:rPr>
              <w:t>Подпрограмма 2 «Обеспечение жилыми помещениями  детей-сирот, детей, оставшимися без попечения родителей и лиц, из числа детей-сирот и детей, оставшимися без попечения родителей на 20</w:t>
            </w:r>
            <w:r w:rsidR="0028280D" w:rsidRPr="000977AC">
              <w:rPr>
                <w:rFonts w:ascii="Arial" w:eastAsia="Times New Roman" w:hAnsi="Arial" w:cs="Arial"/>
                <w:sz w:val="24"/>
                <w:szCs w:val="24"/>
              </w:rPr>
              <w:t>20</w:t>
            </w:r>
            <w:r w:rsidRPr="000977AC">
              <w:rPr>
                <w:rFonts w:ascii="Arial" w:eastAsia="Times New Roman" w:hAnsi="Arial" w:cs="Arial"/>
                <w:sz w:val="24"/>
                <w:szCs w:val="24"/>
              </w:rPr>
              <w:t>-202</w:t>
            </w:r>
            <w:r w:rsidR="0028280D" w:rsidRPr="000977AC">
              <w:rPr>
                <w:rFonts w:ascii="Arial" w:eastAsia="Times New Roman" w:hAnsi="Arial" w:cs="Arial"/>
                <w:sz w:val="24"/>
                <w:szCs w:val="24"/>
              </w:rPr>
              <w:t>5</w:t>
            </w:r>
            <w:r w:rsidRPr="000977AC">
              <w:rPr>
                <w:rFonts w:ascii="Arial" w:eastAsia="Times New Roman" w:hAnsi="Arial" w:cs="Arial"/>
                <w:sz w:val="24"/>
                <w:szCs w:val="24"/>
              </w:rPr>
              <w:t xml:space="preserve"> годы»</w:t>
            </w:r>
          </w:p>
        </w:tc>
      </w:tr>
      <w:tr w:rsidR="006265F0" w:rsidRPr="000977AC" w:rsidTr="0028280D">
        <w:trPr>
          <w:cantSplit/>
          <w:trHeight w:val="529"/>
        </w:trPr>
        <w:tc>
          <w:tcPr>
            <w:tcW w:w="3472"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Ожидаемые результаты реализации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tcPr>
          <w:p w:rsidR="006265F0" w:rsidRPr="000977AC" w:rsidRDefault="006265F0" w:rsidP="006265F0">
            <w:pPr>
              <w:spacing w:after="0"/>
              <w:rPr>
                <w:rFonts w:ascii="Arial" w:eastAsia="Times New Roman" w:hAnsi="Arial" w:cs="Arial"/>
                <w:sz w:val="24"/>
                <w:szCs w:val="24"/>
              </w:rPr>
            </w:pPr>
            <w:r w:rsidRPr="000977AC">
              <w:rPr>
                <w:rFonts w:ascii="Arial" w:eastAsia="Times New Roman" w:hAnsi="Arial" w:cs="Arial"/>
                <w:sz w:val="24"/>
                <w:szCs w:val="24"/>
              </w:rPr>
              <w:t>Доля граждан, получивших адресную социальную помощь от общего числа граждан  - 10%</w:t>
            </w:r>
          </w:p>
          <w:p w:rsidR="006265F0" w:rsidRPr="000977AC" w:rsidRDefault="006265F0" w:rsidP="006265F0">
            <w:pPr>
              <w:spacing w:after="0"/>
              <w:rPr>
                <w:rFonts w:ascii="Arial" w:eastAsia="Times New Roman" w:hAnsi="Arial" w:cs="Arial"/>
                <w:sz w:val="24"/>
                <w:szCs w:val="24"/>
              </w:rPr>
            </w:pPr>
          </w:p>
        </w:tc>
      </w:tr>
      <w:tr w:rsidR="006265F0" w:rsidRPr="000977AC" w:rsidTr="0028280D">
        <w:trPr>
          <w:cantSplit/>
          <w:trHeight w:val="1146"/>
        </w:trPr>
        <w:tc>
          <w:tcPr>
            <w:tcW w:w="3472"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widowControl w:val="0"/>
              <w:autoSpaceDE w:val="0"/>
              <w:autoSpaceDN w:val="0"/>
              <w:adjustRightInd w:val="0"/>
              <w:spacing w:after="0"/>
              <w:rPr>
                <w:rFonts w:ascii="Arial" w:eastAsia="Times New Roman" w:hAnsi="Arial" w:cs="Arial"/>
                <w:sz w:val="24"/>
                <w:szCs w:val="24"/>
              </w:rPr>
            </w:pPr>
            <w:r w:rsidRPr="000977AC">
              <w:rPr>
                <w:rFonts w:ascii="Arial" w:eastAsia="Times New Roman" w:hAnsi="Arial" w:cs="Arial"/>
                <w:sz w:val="24"/>
                <w:szCs w:val="24"/>
              </w:rPr>
              <w:t>Плановые объемы и источники финансирования муниципальной программы по годам ее реализации  в разрезе подпрограмм</w:t>
            </w:r>
          </w:p>
        </w:tc>
        <w:tc>
          <w:tcPr>
            <w:tcW w:w="5767" w:type="dxa"/>
            <w:tcBorders>
              <w:top w:val="single" w:sz="6" w:space="0" w:color="auto"/>
              <w:left w:val="single" w:sz="6" w:space="0" w:color="auto"/>
              <w:bottom w:val="single" w:sz="6" w:space="0" w:color="auto"/>
              <w:right w:val="single" w:sz="6" w:space="0" w:color="auto"/>
            </w:tcBorders>
            <w:hideMark/>
          </w:tcPr>
          <w:p w:rsidR="006265F0" w:rsidRPr="000977AC" w:rsidRDefault="006265F0" w:rsidP="006265F0">
            <w:pPr>
              <w:spacing w:after="0"/>
              <w:rPr>
                <w:rFonts w:ascii="Arial" w:eastAsia="Times New Roman" w:hAnsi="Arial" w:cs="Arial"/>
                <w:sz w:val="24"/>
                <w:szCs w:val="24"/>
              </w:rPr>
            </w:pPr>
            <w:r w:rsidRPr="000977AC">
              <w:rPr>
                <w:rFonts w:ascii="Arial" w:eastAsia="Times New Roman" w:hAnsi="Arial" w:cs="Arial"/>
                <w:sz w:val="24"/>
                <w:szCs w:val="24"/>
              </w:rPr>
              <w:t>Общий   объем    финансирования муниципальной   программы на 20</w:t>
            </w:r>
            <w:r w:rsidR="0028280D" w:rsidRPr="000977AC">
              <w:rPr>
                <w:rFonts w:ascii="Arial" w:eastAsia="Times New Roman" w:hAnsi="Arial" w:cs="Arial"/>
                <w:sz w:val="24"/>
                <w:szCs w:val="24"/>
              </w:rPr>
              <w:t>20</w:t>
            </w:r>
            <w:r w:rsidRPr="000977AC">
              <w:rPr>
                <w:rFonts w:ascii="Arial" w:eastAsia="Times New Roman" w:hAnsi="Arial" w:cs="Arial"/>
                <w:sz w:val="24"/>
                <w:szCs w:val="24"/>
              </w:rPr>
              <w:t xml:space="preserve"> – 202</w:t>
            </w:r>
            <w:r w:rsidR="0028280D" w:rsidRPr="000977AC">
              <w:rPr>
                <w:rFonts w:ascii="Arial" w:eastAsia="Times New Roman" w:hAnsi="Arial" w:cs="Arial"/>
                <w:sz w:val="24"/>
                <w:szCs w:val="24"/>
              </w:rPr>
              <w:t>5</w:t>
            </w:r>
            <w:r w:rsidRPr="000977AC">
              <w:rPr>
                <w:rFonts w:ascii="Arial" w:eastAsia="Times New Roman" w:hAnsi="Arial" w:cs="Arial"/>
                <w:sz w:val="24"/>
                <w:szCs w:val="24"/>
              </w:rPr>
              <w:t>:│</w:t>
            </w:r>
          </w:p>
          <w:p w:rsidR="006265F0" w:rsidRPr="000977AC" w:rsidRDefault="006265F0" w:rsidP="006265F0">
            <w:pPr>
              <w:spacing w:after="0"/>
              <w:rPr>
                <w:rFonts w:ascii="Arial" w:eastAsia="Times New Roman" w:hAnsi="Arial" w:cs="Arial"/>
                <w:sz w:val="24"/>
                <w:szCs w:val="24"/>
              </w:rPr>
            </w:pPr>
            <w:r w:rsidRPr="000977AC">
              <w:rPr>
                <w:rFonts w:ascii="Arial" w:eastAsia="Times New Roman" w:hAnsi="Arial" w:cs="Arial"/>
                <w:sz w:val="24"/>
                <w:szCs w:val="24"/>
              </w:rPr>
              <w:t>20</w:t>
            </w:r>
            <w:r w:rsidR="0028280D" w:rsidRPr="000977AC">
              <w:rPr>
                <w:rFonts w:ascii="Arial" w:eastAsia="Times New Roman" w:hAnsi="Arial" w:cs="Arial"/>
                <w:sz w:val="24"/>
                <w:szCs w:val="24"/>
              </w:rPr>
              <w:t>20</w:t>
            </w:r>
            <w:r w:rsidRPr="000977AC">
              <w:rPr>
                <w:rFonts w:ascii="Arial" w:eastAsia="Times New Roman" w:hAnsi="Arial" w:cs="Arial"/>
                <w:sz w:val="24"/>
                <w:szCs w:val="24"/>
              </w:rPr>
              <w:t xml:space="preserve"> г. -   3</w:t>
            </w:r>
            <w:r w:rsidR="00D331EB" w:rsidRPr="000977AC">
              <w:rPr>
                <w:rFonts w:ascii="Arial" w:eastAsia="Times New Roman" w:hAnsi="Arial" w:cs="Arial"/>
                <w:sz w:val="24"/>
                <w:szCs w:val="24"/>
              </w:rPr>
              <w:t>9</w:t>
            </w:r>
            <w:r w:rsidR="00C336C1" w:rsidRPr="000977AC">
              <w:rPr>
                <w:rFonts w:ascii="Arial" w:eastAsia="Times New Roman" w:hAnsi="Arial" w:cs="Arial"/>
                <w:sz w:val="24"/>
                <w:szCs w:val="24"/>
              </w:rPr>
              <w:t>6</w:t>
            </w:r>
            <w:r w:rsidR="00D331EB" w:rsidRPr="000977AC">
              <w:rPr>
                <w:rFonts w:ascii="Arial" w:eastAsia="Times New Roman" w:hAnsi="Arial" w:cs="Arial"/>
                <w:sz w:val="24"/>
                <w:szCs w:val="24"/>
              </w:rPr>
              <w:t>1</w:t>
            </w:r>
            <w:r w:rsidRPr="000977AC">
              <w:rPr>
                <w:rFonts w:ascii="Arial" w:eastAsia="Times New Roman" w:hAnsi="Arial" w:cs="Arial"/>
                <w:sz w:val="24"/>
                <w:szCs w:val="24"/>
              </w:rPr>
              <w:t>,</w:t>
            </w:r>
            <w:r w:rsidR="0028280D" w:rsidRPr="000977AC">
              <w:rPr>
                <w:rFonts w:ascii="Arial" w:eastAsia="Times New Roman" w:hAnsi="Arial" w:cs="Arial"/>
                <w:sz w:val="24"/>
                <w:szCs w:val="24"/>
              </w:rPr>
              <w:t>6</w:t>
            </w:r>
            <w:r w:rsidRPr="000977AC">
              <w:rPr>
                <w:rFonts w:ascii="Arial" w:eastAsia="Times New Roman" w:hAnsi="Arial" w:cs="Arial"/>
                <w:sz w:val="24"/>
                <w:szCs w:val="24"/>
              </w:rPr>
              <w:t xml:space="preserve">  тыс.  руб.,  в  том  числе:</w:t>
            </w:r>
          </w:p>
          <w:p w:rsidR="006265F0" w:rsidRPr="000977AC" w:rsidRDefault="006265F0" w:rsidP="006265F0">
            <w:pPr>
              <w:spacing w:after="0"/>
              <w:rPr>
                <w:rFonts w:ascii="Arial" w:eastAsia="Times New Roman" w:hAnsi="Arial" w:cs="Arial"/>
                <w:sz w:val="24"/>
                <w:szCs w:val="24"/>
              </w:rPr>
            </w:pPr>
            <w:r w:rsidRPr="000977AC">
              <w:rPr>
                <w:rFonts w:ascii="Arial" w:eastAsia="Times New Roman" w:hAnsi="Arial" w:cs="Arial"/>
                <w:sz w:val="24"/>
                <w:szCs w:val="24"/>
              </w:rPr>
              <w:t xml:space="preserve">подпрограмма 1 -  </w:t>
            </w:r>
            <w:r w:rsidR="0028280D" w:rsidRPr="000977AC">
              <w:rPr>
                <w:rFonts w:ascii="Arial" w:eastAsia="Times New Roman" w:hAnsi="Arial" w:cs="Arial"/>
                <w:sz w:val="24"/>
                <w:szCs w:val="24"/>
              </w:rPr>
              <w:t>1</w:t>
            </w:r>
            <w:r w:rsidR="00D331EB" w:rsidRPr="000977AC">
              <w:rPr>
                <w:rFonts w:ascii="Arial" w:eastAsia="Times New Roman" w:hAnsi="Arial" w:cs="Arial"/>
                <w:sz w:val="24"/>
                <w:szCs w:val="24"/>
              </w:rPr>
              <w:t>704</w:t>
            </w:r>
            <w:r w:rsidR="0028280D" w:rsidRPr="000977AC">
              <w:rPr>
                <w:rFonts w:ascii="Arial" w:eastAsia="Times New Roman" w:hAnsi="Arial" w:cs="Arial"/>
                <w:sz w:val="24"/>
                <w:szCs w:val="24"/>
              </w:rPr>
              <w:t>,4</w:t>
            </w:r>
            <w:r w:rsidRPr="000977AC">
              <w:rPr>
                <w:rFonts w:ascii="Arial" w:eastAsia="Times New Roman" w:hAnsi="Arial" w:cs="Arial"/>
                <w:sz w:val="24"/>
                <w:szCs w:val="24"/>
              </w:rPr>
              <w:t xml:space="preserve"> тыс. руб.                        подпрограмма 2 -  </w:t>
            </w:r>
            <w:r w:rsidR="0028280D" w:rsidRPr="000977AC">
              <w:rPr>
                <w:rFonts w:ascii="Arial" w:eastAsia="Times New Roman" w:hAnsi="Arial" w:cs="Arial"/>
                <w:sz w:val="24"/>
                <w:szCs w:val="24"/>
              </w:rPr>
              <w:t>2247,2</w:t>
            </w:r>
            <w:r w:rsidRPr="000977AC">
              <w:rPr>
                <w:rFonts w:ascii="Arial" w:eastAsia="Times New Roman" w:hAnsi="Arial" w:cs="Arial"/>
                <w:sz w:val="24"/>
                <w:szCs w:val="24"/>
              </w:rPr>
              <w:t xml:space="preserve"> тыс. руб.                      </w:t>
            </w:r>
          </w:p>
          <w:p w:rsidR="006265F0" w:rsidRPr="000977AC" w:rsidRDefault="006265F0" w:rsidP="006265F0">
            <w:pPr>
              <w:spacing w:after="0"/>
              <w:rPr>
                <w:rFonts w:ascii="Arial" w:eastAsia="Times New Roman" w:hAnsi="Arial" w:cs="Arial"/>
                <w:sz w:val="24"/>
                <w:szCs w:val="24"/>
              </w:rPr>
            </w:pPr>
            <w:r w:rsidRPr="000977AC">
              <w:rPr>
                <w:rFonts w:ascii="Arial" w:eastAsia="Times New Roman" w:hAnsi="Arial" w:cs="Arial"/>
                <w:sz w:val="24"/>
                <w:szCs w:val="24"/>
              </w:rPr>
              <w:t>20</w:t>
            </w:r>
            <w:r w:rsidR="0028280D" w:rsidRPr="000977AC">
              <w:rPr>
                <w:rFonts w:ascii="Arial" w:eastAsia="Times New Roman" w:hAnsi="Arial" w:cs="Arial"/>
                <w:sz w:val="24"/>
                <w:szCs w:val="24"/>
              </w:rPr>
              <w:t>21</w:t>
            </w:r>
            <w:r w:rsidRPr="000977AC">
              <w:rPr>
                <w:rFonts w:ascii="Arial" w:eastAsia="Times New Roman" w:hAnsi="Arial" w:cs="Arial"/>
                <w:sz w:val="24"/>
                <w:szCs w:val="24"/>
              </w:rPr>
              <w:t xml:space="preserve"> г. -  </w:t>
            </w:r>
            <w:r w:rsidR="00D331EB" w:rsidRPr="000977AC">
              <w:rPr>
                <w:rFonts w:ascii="Arial" w:eastAsia="Times New Roman" w:hAnsi="Arial" w:cs="Arial"/>
                <w:sz w:val="24"/>
                <w:szCs w:val="24"/>
              </w:rPr>
              <w:t>2273</w:t>
            </w:r>
            <w:r w:rsidR="0028280D" w:rsidRPr="000977AC">
              <w:rPr>
                <w:rFonts w:ascii="Arial" w:eastAsia="Times New Roman" w:hAnsi="Arial" w:cs="Arial"/>
                <w:sz w:val="24"/>
                <w:szCs w:val="24"/>
              </w:rPr>
              <w:t>,7</w:t>
            </w:r>
            <w:r w:rsidRPr="000977AC">
              <w:rPr>
                <w:rFonts w:ascii="Arial" w:eastAsia="Times New Roman" w:hAnsi="Arial" w:cs="Arial"/>
                <w:sz w:val="24"/>
                <w:szCs w:val="24"/>
              </w:rPr>
              <w:t xml:space="preserve"> тыс.  руб.,  в  том  числе:</w:t>
            </w:r>
          </w:p>
          <w:p w:rsidR="006265F0" w:rsidRPr="000977AC" w:rsidRDefault="006265F0" w:rsidP="006265F0">
            <w:pPr>
              <w:spacing w:after="0"/>
              <w:rPr>
                <w:rFonts w:ascii="Arial" w:eastAsia="Times New Roman" w:hAnsi="Arial" w:cs="Arial"/>
                <w:sz w:val="24"/>
                <w:szCs w:val="24"/>
              </w:rPr>
            </w:pPr>
            <w:r w:rsidRPr="000977AC">
              <w:rPr>
                <w:rFonts w:ascii="Arial" w:eastAsia="Times New Roman" w:hAnsi="Arial" w:cs="Arial"/>
                <w:sz w:val="24"/>
                <w:szCs w:val="24"/>
              </w:rPr>
              <w:t xml:space="preserve">подпрограмма 1 -  </w:t>
            </w:r>
            <w:r w:rsidR="0028280D" w:rsidRPr="000977AC">
              <w:rPr>
                <w:rFonts w:ascii="Arial" w:eastAsia="Times New Roman" w:hAnsi="Arial" w:cs="Arial"/>
                <w:sz w:val="24"/>
                <w:szCs w:val="24"/>
              </w:rPr>
              <w:t>1</w:t>
            </w:r>
            <w:r w:rsidR="00D331EB" w:rsidRPr="000977AC">
              <w:rPr>
                <w:rFonts w:ascii="Arial" w:eastAsia="Times New Roman" w:hAnsi="Arial" w:cs="Arial"/>
                <w:sz w:val="24"/>
                <w:szCs w:val="24"/>
              </w:rPr>
              <w:t>704</w:t>
            </w:r>
            <w:r w:rsidR="0028280D" w:rsidRPr="000977AC">
              <w:rPr>
                <w:rFonts w:ascii="Arial" w:eastAsia="Times New Roman" w:hAnsi="Arial" w:cs="Arial"/>
                <w:sz w:val="24"/>
                <w:szCs w:val="24"/>
              </w:rPr>
              <w:t>,4</w:t>
            </w:r>
            <w:r w:rsidRPr="000977AC">
              <w:rPr>
                <w:rFonts w:ascii="Arial" w:eastAsia="Times New Roman" w:hAnsi="Arial" w:cs="Arial"/>
                <w:sz w:val="24"/>
                <w:szCs w:val="24"/>
              </w:rPr>
              <w:t xml:space="preserve">тыс. руб.                        подпрограмма 2 -  </w:t>
            </w:r>
            <w:r w:rsidR="0028280D" w:rsidRPr="000977AC">
              <w:rPr>
                <w:rFonts w:ascii="Arial" w:eastAsia="Times New Roman" w:hAnsi="Arial" w:cs="Arial"/>
                <w:sz w:val="24"/>
                <w:szCs w:val="24"/>
              </w:rPr>
              <w:t>569,3</w:t>
            </w:r>
            <w:r w:rsidRPr="000977AC">
              <w:rPr>
                <w:rFonts w:ascii="Arial" w:eastAsia="Times New Roman" w:hAnsi="Arial" w:cs="Arial"/>
                <w:sz w:val="24"/>
                <w:szCs w:val="24"/>
              </w:rPr>
              <w:t xml:space="preserve"> тыс. руб.                      </w:t>
            </w:r>
          </w:p>
          <w:p w:rsidR="00A50CB5" w:rsidRPr="000977AC" w:rsidRDefault="00A50CB5" w:rsidP="00A50CB5">
            <w:pPr>
              <w:spacing w:after="0"/>
              <w:rPr>
                <w:rFonts w:ascii="Arial" w:eastAsia="Times New Roman" w:hAnsi="Arial" w:cs="Arial"/>
                <w:sz w:val="24"/>
                <w:szCs w:val="24"/>
              </w:rPr>
            </w:pPr>
            <w:r w:rsidRPr="000977AC">
              <w:rPr>
                <w:rFonts w:ascii="Arial" w:eastAsia="Times New Roman" w:hAnsi="Arial" w:cs="Arial"/>
                <w:sz w:val="24"/>
                <w:szCs w:val="24"/>
              </w:rPr>
              <w:t>2022 г. -  2</w:t>
            </w:r>
            <w:r w:rsidR="00D331EB" w:rsidRPr="000977AC">
              <w:rPr>
                <w:rFonts w:ascii="Arial" w:eastAsia="Times New Roman" w:hAnsi="Arial" w:cs="Arial"/>
                <w:sz w:val="24"/>
                <w:szCs w:val="24"/>
              </w:rPr>
              <w:t>273</w:t>
            </w:r>
            <w:r w:rsidRPr="000977AC">
              <w:rPr>
                <w:rFonts w:ascii="Arial" w:eastAsia="Times New Roman" w:hAnsi="Arial" w:cs="Arial"/>
                <w:sz w:val="24"/>
                <w:szCs w:val="24"/>
              </w:rPr>
              <w:t>,7 тыс.  руб.,  в  том  числе:</w:t>
            </w:r>
          </w:p>
          <w:p w:rsidR="00A50CB5" w:rsidRPr="000977AC" w:rsidRDefault="00A50CB5" w:rsidP="00A50CB5">
            <w:pPr>
              <w:spacing w:after="0"/>
              <w:rPr>
                <w:rFonts w:ascii="Arial" w:eastAsia="Times New Roman" w:hAnsi="Arial" w:cs="Arial"/>
                <w:sz w:val="24"/>
                <w:szCs w:val="24"/>
              </w:rPr>
            </w:pPr>
            <w:r w:rsidRPr="000977AC">
              <w:rPr>
                <w:rFonts w:ascii="Arial" w:eastAsia="Times New Roman" w:hAnsi="Arial" w:cs="Arial"/>
                <w:sz w:val="24"/>
                <w:szCs w:val="24"/>
              </w:rPr>
              <w:t>подпрограмма 1 -  1</w:t>
            </w:r>
            <w:r w:rsidR="00D331EB" w:rsidRPr="000977AC">
              <w:rPr>
                <w:rFonts w:ascii="Arial" w:eastAsia="Times New Roman" w:hAnsi="Arial" w:cs="Arial"/>
                <w:sz w:val="24"/>
                <w:szCs w:val="24"/>
              </w:rPr>
              <w:t>70</w:t>
            </w:r>
            <w:r w:rsidRPr="000977AC">
              <w:rPr>
                <w:rFonts w:ascii="Arial" w:eastAsia="Times New Roman" w:hAnsi="Arial" w:cs="Arial"/>
                <w:sz w:val="24"/>
                <w:szCs w:val="24"/>
              </w:rPr>
              <w:t xml:space="preserve">4,4тыс. руб.                        подпрограмма 2 -  569,3 тыс. руб.                      </w:t>
            </w:r>
          </w:p>
          <w:p w:rsidR="00A50CB5" w:rsidRPr="000977AC" w:rsidRDefault="00A50CB5" w:rsidP="00A50CB5">
            <w:pPr>
              <w:spacing w:after="0"/>
              <w:rPr>
                <w:rFonts w:ascii="Arial" w:eastAsia="Times New Roman" w:hAnsi="Arial" w:cs="Arial"/>
                <w:sz w:val="24"/>
                <w:szCs w:val="24"/>
              </w:rPr>
            </w:pPr>
            <w:r w:rsidRPr="000977AC">
              <w:rPr>
                <w:rFonts w:ascii="Arial" w:eastAsia="Times New Roman" w:hAnsi="Arial" w:cs="Arial"/>
                <w:sz w:val="24"/>
                <w:szCs w:val="24"/>
              </w:rPr>
              <w:t>2023 г. -  2</w:t>
            </w:r>
            <w:r w:rsidR="00D331EB" w:rsidRPr="000977AC">
              <w:rPr>
                <w:rFonts w:ascii="Arial" w:eastAsia="Times New Roman" w:hAnsi="Arial" w:cs="Arial"/>
                <w:sz w:val="24"/>
                <w:szCs w:val="24"/>
              </w:rPr>
              <w:t>273</w:t>
            </w:r>
            <w:r w:rsidRPr="000977AC">
              <w:rPr>
                <w:rFonts w:ascii="Arial" w:eastAsia="Times New Roman" w:hAnsi="Arial" w:cs="Arial"/>
                <w:sz w:val="24"/>
                <w:szCs w:val="24"/>
              </w:rPr>
              <w:t>,7 тыс.  руб.,  в  том  числе:</w:t>
            </w:r>
          </w:p>
          <w:p w:rsidR="00A50CB5" w:rsidRPr="000977AC" w:rsidRDefault="00A50CB5" w:rsidP="00A50CB5">
            <w:pPr>
              <w:spacing w:after="0"/>
              <w:rPr>
                <w:rFonts w:ascii="Arial" w:eastAsia="Times New Roman" w:hAnsi="Arial" w:cs="Arial"/>
                <w:sz w:val="24"/>
                <w:szCs w:val="24"/>
              </w:rPr>
            </w:pPr>
            <w:r w:rsidRPr="000977AC">
              <w:rPr>
                <w:rFonts w:ascii="Arial" w:eastAsia="Times New Roman" w:hAnsi="Arial" w:cs="Arial"/>
                <w:sz w:val="24"/>
                <w:szCs w:val="24"/>
              </w:rPr>
              <w:t>подпрограмма 1 -  1</w:t>
            </w:r>
            <w:r w:rsidR="00D331EB" w:rsidRPr="000977AC">
              <w:rPr>
                <w:rFonts w:ascii="Arial" w:eastAsia="Times New Roman" w:hAnsi="Arial" w:cs="Arial"/>
                <w:sz w:val="24"/>
                <w:szCs w:val="24"/>
              </w:rPr>
              <w:t>70</w:t>
            </w:r>
            <w:r w:rsidRPr="000977AC">
              <w:rPr>
                <w:rFonts w:ascii="Arial" w:eastAsia="Times New Roman" w:hAnsi="Arial" w:cs="Arial"/>
                <w:sz w:val="24"/>
                <w:szCs w:val="24"/>
              </w:rPr>
              <w:t xml:space="preserve">4,4тыс. руб.                        подпрограмма 2 -  569,3 тыс. руб.                      </w:t>
            </w:r>
          </w:p>
          <w:p w:rsidR="00A50CB5" w:rsidRPr="000977AC" w:rsidRDefault="00A50CB5" w:rsidP="00A50CB5">
            <w:pPr>
              <w:spacing w:after="0"/>
              <w:rPr>
                <w:rFonts w:ascii="Arial" w:eastAsia="Times New Roman" w:hAnsi="Arial" w:cs="Arial"/>
                <w:sz w:val="24"/>
                <w:szCs w:val="24"/>
              </w:rPr>
            </w:pPr>
            <w:r w:rsidRPr="000977AC">
              <w:rPr>
                <w:rFonts w:ascii="Arial" w:eastAsia="Times New Roman" w:hAnsi="Arial" w:cs="Arial"/>
                <w:sz w:val="24"/>
                <w:szCs w:val="24"/>
              </w:rPr>
              <w:t>2024 г. -  2</w:t>
            </w:r>
            <w:r w:rsidR="00D331EB" w:rsidRPr="000977AC">
              <w:rPr>
                <w:rFonts w:ascii="Arial" w:eastAsia="Times New Roman" w:hAnsi="Arial" w:cs="Arial"/>
                <w:sz w:val="24"/>
                <w:szCs w:val="24"/>
              </w:rPr>
              <w:t>27</w:t>
            </w:r>
            <w:r w:rsidRPr="000977AC">
              <w:rPr>
                <w:rFonts w:ascii="Arial" w:eastAsia="Times New Roman" w:hAnsi="Arial" w:cs="Arial"/>
                <w:sz w:val="24"/>
                <w:szCs w:val="24"/>
              </w:rPr>
              <w:t>3,7 тыс.  руб.,  в  том  числе:</w:t>
            </w:r>
          </w:p>
          <w:p w:rsidR="00A50CB5" w:rsidRPr="000977AC" w:rsidRDefault="00A50CB5" w:rsidP="00A50CB5">
            <w:pPr>
              <w:spacing w:after="0"/>
              <w:rPr>
                <w:rFonts w:ascii="Arial" w:eastAsia="Times New Roman" w:hAnsi="Arial" w:cs="Arial"/>
                <w:sz w:val="24"/>
                <w:szCs w:val="24"/>
              </w:rPr>
            </w:pPr>
            <w:r w:rsidRPr="000977AC">
              <w:rPr>
                <w:rFonts w:ascii="Arial" w:eastAsia="Times New Roman" w:hAnsi="Arial" w:cs="Arial"/>
                <w:sz w:val="24"/>
                <w:szCs w:val="24"/>
              </w:rPr>
              <w:t>подпрограмма 1 -  1</w:t>
            </w:r>
            <w:r w:rsidR="00D331EB" w:rsidRPr="000977AC">
              <w:rPr>
                <w:rFonts w:ascii="Arial" w:eastAsia="Times New Roman" w:hAnsi="Arial" w:cs="Arial"/>
                <w:sz w:val="24"/>
                <w:szCs w:val="24"/>
              </w:rPr>
              <w:t>704</w:t>
            </w:r>
            <w:r w:rsidRPr="000977AC">
              <w:rPr>
                <w:rFonts w:ascii="Arial" w:eastAsia="Times New Roman" w:hAnsi="Arial" w:cs="Arial"/>
                <w:sz w:val="24"/>
                <w:szCs w:val="24"/>
              </w:rPr>
              <w:t xml:space="preserve">,4тыс. руб.                        подпрограмма 2 -  569,3 тыс. руб.                      </w:t>
            </w:r>
          </w:p>
          <w:p w:rsidR="00A50CB5" w:rsidRPr="000977AC" w:rsidRDefault="00A50CB5" w:rsidP="00A50CB5">
            <w:pPr>
              <w:spacing w:after="0"/>
              <w:rPr>
                <w:rFonts w:ascii="Arial" w:eastAsia="Times New Roman" w:hAnsi="Arial" w:cs="Arial"/>
                <w:sz w:val="24"/>
                <w:szCs w:val="24"/>
              </w:rPr>
            </w:pPr>
            <w:r w:rsidRPr="000977AC">
              <w:rPr>
                <w:rFonts w:ascii="Arial" w:eastAsia="Times New Roman" w:hAnsi="Arial" w:cs="Arial"/>
                <w:sz w:val="24"/>
                <w:szCs w:val="24"/>
              </w:rPr>
              <w:t>2025 г. -  2</w:t>
            </w:r>
            <w:r w:rsidR="00D331EB" w:rsidRPr="000977AC">
              <w:rPr>
                <w:rFonts w:ascii="Arial" w:eastAsia="Times New Roman" w:hAnsi="Arial" w:cs="Arial"/>
                <w:sz w:val="24"/>
                <w:szCs w:val="24"/>
              </w:rPr>
              <w:t>27</w:t>
            </w:r>
            <w:r w:rsidRPr="000977AC">
              <w:rPr>
                <w:rFonts w:ascii="Arial" w:eastAsia="Times New Roman" w:hAnsi="Arial" w:cs="Arial"/>
                <w:sz w:val="24"/>
                <w:szCs w:val="24"/>
              </w:rPr>
              <w:t>3,7 тыс.  руб.,  в  том  числе:</w:t>
            </w:r>
          </w:p>
          <w:p w:rsidR="00A50CB5" w:rsidRPr="000977AC" w:rsidRDefault="00A50CB5" w:rsidP="00A50CB5">
            <w:pPr>
              <w:spacing w:after="0"/>
              <w:rPr>
                <w:rFonts w:ascii="Arial" w:eastAsia="Times New Roman" w:hAnsi="Arial" w:cs="Arial"/>
                <w:sz w:val="24"/>
                <w:szCs w:val="24"/>
              </w:rPr>
            </w:pPr>
            <w:r w:rsidRPr="000977AC">
              <w:rPr>
                <w:rFonts w:ascii="Arial" w:eastAsia="Times New Roman" w:hAnsi="Arial" w:cs="Arial"/>
                <w:sz w:val="24"/>
                <w:szCs w:val="24"/>
              </w:rPr>
              <w:t>подпрограмма 1 -  1</w:t>
            </w:r>
            <w:r w:rsidR="00D3167C" w:rsidRPr="000977AC">
              <w:rPr>
                <w:rFonts w:ascii="Arial" w:eastAsia="Times New Roman" w:hAnsi="Arial" w:cs="Arial"/>
                <w:sz w:val="24"/>
                <w:szCs w:val="24"/>
              </w:rPr>
              <w:t>70</w:t>
            </w:r>
            <w:r w:rsidRPr="000977AC">
              <w:rPr>
                <w:rFonts w:ascii="Arial" w:eastAsia="Times New Roman" w:hAnsi="Arial" w:cs="Arial"/>
                <w:sz w:val="24"/>
                <w:szCs w:val="24"/>
              </w:rPr>
              <w:t xml:space="preserve">4,4тыс. руб.                        подпрограмма 2 -  569,3 тыс. руб.                      </w:t>
            </w:r>
          </w:p>
          <w:p w:rsidR="0028280D" w:rsidRPr="000977AC" w:rsidRDefault="0028280D" w:rsidP="0028280D">
            <w:pPr>
              <w:spacing w:after="0"/>
              <w:rPr>
                <w:rFonts w:ascii="Arial" w:eastAsia="Times New Roman" w:hAnsi="Arial" w:cs="Arial"/>
                <w:sz w:val="24"/>
                <w:szCs w:val="24"/>
              </w:rPr>
            </w:pPr>
          </w:p>
        </w:tc>
      </w:tr>
    </w:tbl>
    <w:p w:rsidR="006265F0" w:rsidRPr="000977AC" w:rsidRDefault="006265F0" w:rsidP="006265F0">
      <w:pPr>
        <w:spacing w:after="0" w:line="240" w:lineRule="auto"/>
        <w:rPr>
          <w:rFonts w:ascii="Arial" w:eastAsia="Times New Roman" w:hAnsi="Arial" w:cs="Arial"/>
          <w:sz w:val="24"/>
          <w:szCs w:val="24"/>
          <w:lang w:eastAsia="ru-RU"/>
        </w:rPr>
      </w:pPr>
    </w:p>
    <w:p w:rsidR="006265F0" w:rsidRPr="000977AC" w:rsidRDefault="006265F0" w:rsidP="006265F0">
      <w:pPr>
        <w:spacing w:after="0" w:line="240" w:lineRule="auto"/>
        <w:rPr>
          <w:rFonts w:ascii="Arial" w:eastAsia="Times New Roman" w:hAnsi="Arial" w:cs="Arial"/>
          <w:sz w:val="24"/>
          <w:szCs w:val="24"/>
          <w:lang w:eastAsia="ru-RU"/>
        </w:rPr>
      </w:pPr>
    </w:p>
    <w:p w:rsidR="0028280D" w:rsidRPr="000977AC" w:rsidRDefault="0028280D" w:rsidP="0028280D">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Паспорт</w:t>
      </w:r>
    </w:p>
    <w:p w:rsidR="0028280D" w:rsidRPr="000977AC" w:rsidRDefault="0028280D" w:rsidP="0028280D">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 xml:space="preserve">подпрограммы муниципальной программы </w:t>
      </w:r>
    </w:p>
    <w:p w:rsidR="0028280D" w:rsidRPr="000977AC" w:rsidRDefault="0028280D" w:rsidP="0028280D">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0977AC">
        <w:rPr>
          <w:rFonts w:ascii="Arial" w:eastAsia="Times New Roman" w:hAnsi="Arial" w:cs="Arial"/>
          <w:sz w:val="24"/>
          <w:szCs w:val="24"/>
          <w:lang w:eastAsia="ru-RU"/>
        </w:rPr>
        <w:tab/>
        <w:t>муниципального образования Молоковский район</w:t>
      </w:r>
    </w:p>
    <w:p w:rsidR="00FE59A5" w:rsidRPr="000977AC" w:rsidRDefault="00FE59A5" w:rsidP="0028280D">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2"/>
        <w:gridCol w:w="4592"/>
      </w:tblGrid>
      <w:tr w:rsidR="0028280D" w:rsidRPr="000977AC" w:rsidTr="0028280D">
        <w:tc>
          <w:tcPr>
            <w:tcW w:w="5032" w:type="dxa"/>
            <w:tcBorders>
              <w:top w:val="single" w:sz="4" w:space="0" w:color="auto"/>
              <w:left w:val="single" w:sz="4" w:space="0" w:color="auto"/>
              <w:bottom w:val="single" w:sz="4" w:space="0" w:color="auto"/>
              <w:right w:val="single" w:sz="4" w:space="0" w:color="auto"/>
            </w:tcBorders>
          </w:tcPr>
          <w:p w:rsidR="0028280D" w:rsidRPr="000977AC" w:rsidRDefault="0028280D" w:rsidP="0028280D">
            <w:pPr>
              <w:autoSpaceDE w:val="0"/>
              <w:autoSpaceDN w:val="0"/>
              <w:adjustRightInd w:val="0"/>
              <w:jc w:val="both"/>
              <w:rPr>
                <w:rFonts w:ascii="Arial" w:hAnsi="Arial" w:cs="Arial"/>
                <w:sz w:val="24"/>
                <w:szCs w:val="24"/>
              </w:rPr>
            </w:pPr>
            <w:r w:rsidRPr="000977AC">
              <w:rPr>
                <w:rFonts w:ascii="Arial" w:hAnsi="Arial" w:cs="Arial"/>
                <w:sz w:val="24"/>
                <w:szCs w:val="24"/>
              </w:rPr>
              <w:t>Наименование подпрограммы</w:t>
            </w:r>
          </w:p>
        </w:tc>
        <w:tc>
          <w:tcPr>
            <w:tcW w:w="4592" w:type="dxa"/>
            <w:tcBorders>
              <w:top w:val="single" w:sz="4" w:space="0" w:color="auto"/>
              <w:left w:val="single" w:sz="4" w:space="0" w:color="auto"/>
              <w:bottom w:val="single" w:sz="4" w:space="0" w:color="auto"/>
              <w:right w:val="single" w:sz="4" w:space="0" w:color="auto"/>
            </w:tcBorders>
          </w:tcPr>
          <w:p w:rsidR="0028280D" w:rsidRPr="000977AC" w:rsidRDefault="00FE59A5" w:rsidP="0028280D">
            <w:pPr>
              <w:autoSpaceDE w:val="0"/>
              <w:autoSpaceDN w:val="0"/>
              <w:adjustRightInd w:val="0"/>
              <w:rPr>
                <w:rFonts w:ascii="Arial" w:hAnsi="Arial" w:cs="Arial"/>
                <w:sz w:val="24"/>
                <w:szCs w:val="24"/>
              </w:rPr>
            </w:pPr>
            <w:r w:rsidRPr="000977AC">
              <w:rPr>
                <w:rFonts w:ascii="Arial" w:eastAsia="Times New Roman" w:hAnsi="Arial" w:cs="Arial"/>
                <w:sz w:val="24"/>
                <w:szCs w:val="24"/>
              </w:rPr>
              <w:t>Предоставление социальной поддержки отдельным категориям граждан Молоковского района на 2020-2025годы</w:t>
            </w:r>
          </w:p>
        </w:tc>
      </w:tr>
      <w:tr w:rsidR="0028280D" w:rsidRPr="000977AC" w:rsidTr="0028280D">
        <w:tc>
          <w:tcPr>
            <w:tcW w:w="5032" w:type="dxa"/>
            <w:tcBorders>
              <w:top w:val="single" w:sz="4" w:space="0" w:color="auto"/>
              <w:left w:val="single" w:sz="4" w:space="0" w:color="auto"/>
              <w:bottom w:val="single" w:sz="4" w:space="0" w:color="auto"/>
              <w:right w:val="single" w:sz="4" w:space="0" w:color="auto"/>
            </w:tcBorders>
          </w:tcPr>
          <w:p w:rsidR="0028280D" w:rsidRPr="000977AC" w:rsidRDefault="0028280D" w:rsidP="0028280D">
            <w:pPr>
              <w:autoSpaceDE w:val="0"/>
              <w:autoSpaceDN w:val="0"/>
              <w:adjustRightInd w:val="0"/>
              <w:jc w:val="both"/>
              <w:rPr>
                <w:rFonts w:ascii="Arial" w:hAnsi="Arial" w:cs="Arial"/>
                <w:sz w:val="24"/>
                <w:szCs w:val="24"/>
              </w:rPr>
            </w:pPr>
            <w:r w:rsidRPr="000977AC">
              <w:rPr>
                <w:rFonts w:ascii="Arial" w:hAnsi="Arial" w:cs="Arial"/>
                <w:sz w:val="24"/>
                <w:szCs w:val="24"/>
              </w:rPr>
              <w:t>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C961FF" w:rsidRPr="000977AC" w:rsidRDefault="00C961FF" w:rsidP="00C961FF">
            <w:pPr>
              <w:spacing w:after="0" w:line="240" w:lineRule="auto"/>
              <w:jc w:val="both"/>
              <w:rPr>
                <w:rFonts w:ascii="Arial" w:eastAsia="Times New Roman" w:hAnsi="Arial" w:cs="Arial"/>
                <w:sz w:val="24"/>
                <w:szCs w:val="24"/>
                <w:lang w:eastAsia="ru-RU"/>
              </w:rPr>
            </w:pPr>
            <w:r w:rsidRPr="000977AC">
              <w:rPr>
                <w:rFonts w:ascii="Arial" w:hAnsi="Arial" w:cs="Arial"/>
                <w:sz w:val="24"/>
                <w:szCs w:val="24"/>
              </w:rPr>
              <w:t>Задача 1.</w:t>
            </w:r>
            <w:r w:rsidRPr="000977AC">
              <w:rPr>
                <w:rFonts w:ascii="Arial" w:eastAsia="Times New Roman" w:hAnsi="Arial" w:cs="Arial"/>
                <w:sz w:val="24"/>
                <w:szCs w:val="24"/>
                <w:lang w:eastAsia="ru-RU"/>
              </w:rPr>
              <w:t xml:space="preserve">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p w:rsidR="0028280D" w:rsidRPr="000977AC" w:rsidRDefault="0028280D" w:rsidP="0028280D">
            <w:pPr>
              <w:autoSpaceDE w:val="0"/>
              <w:autoSpaceDN w:val="0"/>
              <w:adjustRightInd w:val="0"/>
              <w:rPr>
                <w:rFonts w:ascii="Arial" w:hAnsi="Arial" w:cs="Arial"/>
                <w:sz w:val="24"/>
                <w:szCs w:val="24"/>
              </w:rPr>
            </w:pPr>
          </w:p>
          <w:p w:rsidR="0028280D" w:rsidRPr="000977AC" w:rsidRDefault="0028280D" w:rsidP="00215B85">
            <w:pPr>
              <w:spacing w:after="0" w:line="240" w:lineRule="auto"/>
              <w:jc w:val="both"/>
              <w:rPr>
                <w:rFonts w:ascii="Arial" w:eastAsia="Times New Roman" w:hAnsi="Arial" w:cs="Arial"/>
                <w:sz w:val="24"/>
                <w:szCs w:val="24"/>
                <w:lang w:eastAsia="ru-RU"/>
              </w:rPr>
            </w:pPr>
            <w:r w:rsidRPr="000977AC">
              <w:rPr>
                <w:rFonts w:ascii="Arial" w:hAnsi="Arial" w:cs="Arial"/>
                <w:sz w:val="24"/>
                <w:szCs w:val="24"/>
              </w:rPr>
              <w:t xml:space="preserve">Задача 2. </w:t>
            </w:r>
            <w:r w:rsidR="00C961FF" w:rsidRPr="000977AC">
              <w:rPr>
                <w:rFonts w:ascii="Arial" w:eastAsia="Times New Roman" w:hAnsi="Arial" w:cs="Arial"/>
                <w:sz w:val="24"/>
                <w:szCs w:val="24"/>
                <w:lang w:eastAsia="ru-RU"/>
              </w:rPr>
              <w:t>Предоставление    иных    форм социальной поддержки отдельным категориям граждан Молоковского района</w:t>
            </w:r>
          </w:p>
        </w:tc>
      </w:tr>
      <w:tr w:rsidR="0028280D" w:rsidRPr="000977AC" w:rsidTr="0028280D">
        <w:tc>
          <w:tcPr>
            <w:tcW w:w="5032" w:type="dxa"/>
            <w:tcBorders>
              <w:top w:val="single" w:sz="4" w:space="0" w:color="auto"/>
              <w:left w:val="single" w:sz="4" w:space="0" w:color="auto"/>
              <w:bottom w:val="single" w:sz="4" w:space="0" w:color="auto"/>
              <w:right w:val="single" w:sz="4" w:space="0" w:color="auto"/>
            </w:tcBorders>
          </w:tcPr>
          <w:p w:rsidR="0028280D" w:rsidRPr="000977AC" w:rsidRDefault="0028280D" w:rsidP="0028280D">
            <w:pPr>
              <w:autoSpaceDE w:val="0"/>
              <w:autoSpaceDN w:val="0"/>
              <w:adjustRightInd w:val="0"/>
              <w:jc w:val="both"/>
              <w:rPr>
                <w:rFonts w:ascii="Arial" w:hAnsi="Arial" w:cs="Arial"/>
                <w:sz w:val="24"/>
                <w:szCs w:val="24"/>
              </w:rPr>
            </w:pPr>
            <w:r w:rsidRPr="000977AC">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28280D" w:rsidRPr="000977AC" w:rsidRDefault="00215B85" w:rsidP="00215B85">
            <w:pPr>
              <w:autoSpaceDE w:val="0"/>
              <w:autoSpaceDN w:val="0"/>
              <w:adjustRightInd w:val="0"/>
              <w:rPr>
                <w:rFonts w:ascii="Arial" w:hAnsi="Arial" w:cs="Arial"/>
                <w:sz w:val="24"/>
                <w:szCs w:val="24"/>
              </w:rPr>
            </w:pPr>
            <w:r w:rsidRPr="000977AC">
              <w:rPr>
                <w:rFonts w:ascii="Arial" w:hAnsi="Arial" w:cs="Arial"/>
                <w:sz w:val="24"/>
                <w:szCs w:val="24"/>
              </w:rPr>
              <w:t xml:space="preserve">Количество получателей поощрительных выплат- </w:t>
            </w:r>
            <w:r w:rsidR="00C336C1" w:rsidRPr="000977AC">
              <w:rPr>
                <w:rFonts w:ascii="Arial" w:hAnsi="Arial" w:cs="Arial"/>
                <w:sz w:val="24"/>
                <w:szCs w:val="24"/>
              </w:rPr>
              <w:t>30</w:t>
            </w:r>
          </w:p>
          <w:p w:rsidR="00215B85" w:rsidRPr="000977AC" w:rsidRDefault="00215B85" w:rsidP="00A50CB5">
            <w:pPr>
              <w:autoSpaceDE w:val="0"/>
              <w:autoSpaceDN w:val="0"/>
              <w:adjustRightInd w:val="0"/>
              <w:rPr>
                <w:rFonts w:ascii="Arial" w:hAnsi="Arial" w:cs="Arial"/>
                <w:sz w:val="24"/>
                <w:szCs w:val="24"/>
              </w:rPr>
            </w:pPr>
            <w:r w:rsidRPr="000977AC">
              <w:rPr>
                <w:rFonts w:ascii="Arial" w:hAnsi="Arial" w:cs="Arial"/>
                <w:sz w:val="24"/>
                <w:szCs w:val="24"/>
              </w:rPr>
              <w:t xml:space="preserve">Количество граждан, получающих иные меры социальной поддержки - </w:t>
            </w:r>
            <w:r w:rsidR="00A50CB5" w:rsidRPr="000977AC">
              <w:rPr>
                <w:rFonts w:ascii="Arial" w:hAnsi="Arial" w:cs="Arial"/>
                <w:sz w:val="24"/>
                <w:szCs w:val="24"/>
              </w:rPr>
              <w:t>4266</w:t>
            </w:r>
          </w:p>
        </w:tc>
      </w:tr>
      <w:tr w:rsidR="0028280D" w:rsidRPr="000977AC" w:rsidTr="0028280D">
        <w:tc>
          <w:tcPr>
            <w:tcW w:w="5032" w:type="dxa"/>
            <w:tcBorders>
              <w:top w:val="single" w:sz="4" w:space="0" w:color="auto"/>
              <w:left w:val="single" w:sz="4" w:space="0" w:color="auto"/>
              <w:bottom w:val="single" w:sz="4" w:space="0" w:color="auto"/>
              <w:right w:val="single" w:sz="4" w:space="0" w:color="auto"/>
            </w:tcBorders>
          </w:tcPr>
          <w:p w:rsidR="0028280D" w:rsidRPr="000977AC" w:rsidRDefault="0028280D" w:rsidP="0028280D">
            <w:pPr>
              <w:autoSpaceDE w:val="0"/>
              <w:autoSpaceDN w:val="0"/>
              <w:adjustRightInd w:val="0"/>
              <w:jc w:val="both"/>
              <w:rPr>
                <w:rFonts w:ascii="Arial" w:hAnsi="Arial" w:cs="Arial"/>
                <w:sz w:val="24"/>
                <w:szCs w:val="24"/>
              </w:rPr>
            </w:pPr>
            <w:r w:rsidRPr="000977AC">
              <w:rPr>
                <w:rFonts w:ascii="Arial" w:hAnsi="Arial" w:cs="Arial"/>
                <w:sz w:val="24"/>
                <w:szCs w:val="24"/>
              </w:rPr>
              <w:t>Источники финансирования подпрограмм по годам реализации</w:t>
            </w:r>
          </w:p>
        </w:tc>
        <w:tc>
          <w:tcPr>
            <w:tcW w:w="4592" w:type="dxa"/>
            <w:tcBorders>
              <w:top w:val="single" w:sz="4" w:space="0" w:color="auto"/>
              <w:left w:val="single" w:sz="4" w:space="0" w:color="auto"/>
              <w:bottom w:val="single" w:sz="4" w:space="0" w:color="auto"/>
              <w:right w:val="single" w:sz="4" w:space="0" w:color="auto"/>
            </w:tcBorders>
          </w:tcPr>
          <w:p w:rsidR="0028280D" w:rsidRPr="000977AC" w:rsidRDefault="0028280D" w:rsidP="0028280D">
            <w:pPr>
              <w:autoSpaceDE w:val="0"/>
              <w:autoSpaceDN w:val="0"/>
              <w:adjustRightInd w:val="0"/>
              <w:rPr>
                <w:rFonts w:ascii="Arial" w:hAnsi="Arial" w:cs="Arial"/>
                <w:sz w:val="24"/>
                <w:szCs w:val="24"/>
              </w:rPr>
            </w:pPr>
            <w:r w:rsidRPr="000977AC">
              <w:rPr>
                <w:rFonts w:ascii="Arial" w:hAnsi="Arial" w:cs="Arial"/>
                <w:sz w:val="24"/>
                <w:szCs w:val="24"/>
              </w:rPr>
              <w:t>Источники финансирования подпрограммы в 2020-2025 годах</w:t>
            </w:r>
          </w:p>
          <w:p w:rsidR="0028280D" w:rsidRPr="000977AC" w:rsidRDefault="0028280D" w:rsidP="0028280D">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 xml:space="preserve">2020 год – </w:t>
            </w:r>
            <w:r w:rsidR="00215B85" w:rsidRPr="000977AC">
              <w:rPr>
                <w:rFonts w:ascii="Arial" w:hAnsi="Arial" w:cs="Arial"/>
                <w:sz w:val="24"/>
                <w:szCs w:val="24"/>
              </w:rPr>
              <w:t>1</w:t>
            </w:r>
            <w:r w:rsidR="00D3167C" w:rsidRPr="000977AC">
              <w:rPr>
                <w:rFonts w:ascii="Arial" w:hAnsi="Arial" w:cs="Arial"/>
                <w:sz w:val="24"/>
                <w:szCs w:val="24"/>
              </w:rPr>
              <w:t>70</w:t>
            </w:r>
            <w:r w:rsidR="00215B85" w:rsidRPr="000977AC">
              <w:rPr>
                <w:rFonts w:ascii="Arial" w:hAnsi="Arial" w:cs="Arial"/>
                <w:sz w:val="24"/>
                <w:szCs w:val="24"/>
              </w:rPr>
              <w:t>4,4</w:t>
            </w:r>
            <w:r w:rsidRPr="000977AC">
              <w:rPr>
                <w:rFonts w:ascii="Arial" w:hAnsi="Arial" w:cs="Arial"/>
                <w:sz w:val="24"/>
                <w:szCs w:val="24"/>
              </w:rPr>
              <w:t xml:space="preserve"> тыс. рублей за счет средств местного бюджета. </w:t>
            </w:r>
          </w:p>
          <w:p w:rsidR="0028280D" w:rsidRPr="000977AC" w:rsidRDefault="0028280D" w:rsidP="0028280D">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2021 год –</w:t>
            </w:r>
            <w:r w:rsidR="00425436" w:rsidRPr="000977AC">
              <w:rPr>
                <w:rFonts w:ascii="Arial" w:hAnsi="Arial" w:cs="Arial"/>
                <w:sz w:val="24"/>
                <w:szCs w:val="24"/>
              </w:rPr>
              <w:t>1</w:t>
            </w:r>
            <w:r w:rsidR="00D3167C" w:rsidRPr="000977AC">
              <w:rPr>
                <w:rFonts w:ascii="Arial" w:hAnsi="Arial" w:cs="Arial"/>
                <w:sz w:val="24"/>
                <w:szCs w:val="24"/>
              </w:rPr>
              <w:t>70</w:t>
            </w:r>
            <w:r w:rsidR="00425436" w:rsidRPr="000977AC">
              <w:rPr>
                <w:rFonts w:ascii="Arial" w:hAnsi="Arial" w:cs="Arial"/>
                <w:sz w:val="24"/>
                <w:szCs w:val="24"/>
              </w:rPr>
              <w:t xml:space="preserve">4,4 </w:t>
            </w:r>
            <w:r w:rsidRPr="000977AC">
              <w:rPr>
                <w:rFonts w:ascii="Arial" w:hAnsi="Arial" w:cs="Arial"/>
                <w:sz w:val="24"/>
                <w:szCs w:val="24"/>
              </w:rPr>
              <w:t xml:space="preserve">тыс.  рублей за счет средств местного бюджета. </w:t>
            </w:r>
          </w:p>
          <w:p w:rsidR="0028280D" w:rsidRPr="000977AC" w:rsidRDefault="0028280D" w:rsidP="0028280D">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2022 год –</w:t>
            </w:r>
            <w:r w:rsidR="00A50CB5" w:rsidRPr="000977AC">
              <w:rPr>
                <w:rFonts w:ascii="Arial" w:hAnsi="Arial" w:cs="Arial"/>
                <w:sz w:val="24"/>
                <w:szCs w:val="24"/>
              </w:rPr>
              <w:t>1</w:t>
            </w:r>
            <w:r w:rsidR="00D3167C" w:rsidRPr="000977AC">
              <w:rPr>
                <w:rFonts w:ascii="Arial" w:hAnsi="Arial" w:cs="Arial"/>
                <w:sz w:val="24"/>
                <w:szCs w:val="24"/>
              </w:rPr>
              <w:t>70</w:t>
            </w:r>
            <w:r w:rsidR="00A50CB5" w:rsidRPr="000977AC">
              <w:rPr>
                <w:rFonts w:ascii="Arial" w:hAnsi="Arial" w:cs="Arial"/>
                <w:sz w:val="24"/>
                <w:szCs w:val="24"/>
              </w:rPr>
              <w:t xml:space="preserve">4,4  </w:t>
            </w:r>
            <w:r w:rsidRPr="000977AC">
              <w:rPr>
                <w:rFonts w:ascii="Arial" w:hAnsi="Arial" w:cs="Arial"/>
                <w:sz w:val="24"/>
                <w:szCs w:val="24"/>
              </w:rPr>
              <w:t xml:space="preserve">тыс.  рублей за счет средств местного бюджета. </w:t>
            </w:r>
          </w:p>
          <w:p w:rsidR="0028280D" w:rsidRPr="000977AC" w:rsidRDefault="0028280D" w:rsidP="0028280D">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2023 год –</w:t>
            </w:r>
            <w:r w:rsidR="00A50CB5" w:rsidRPr="000977AC">
              <w:rPr>
                <w:rFonts w:ascii="Arial" w:hAnsi="Arial" w:cs="Arial"/>
                <w:sz w:val="24"/>
                <w:szCs w:val="24"/>
              </w:rPr>
              <w:t>1</w:t>
            </w:r>
            <w:r w:rsidR="00D3167C" w:rsidRPr="000977AC">
              <w:rPr>
                <w:rFonts w:ascii="Arial" w:hAnsi="Arial" w:cs="Arial"/>
                <w:sz w:val="24"/>
                <w:szCs w:val="24"/>
              </w:rPr>
              <w:t>70</w:t>
            </w:r>
            <w:r w:rsidR="00A50CB5" w:rsidRPr="000977AC">
              <w:rPr>
                <w:rFonts w:ascii="Arial" w:hAnsi="Arial" w:cs="Arial"/>
                <w:sz w:val="24"/>
                <w:szCs w:val="24"/>
              </w:rPr>
              <w:t xml:space="preserve">4,4  </w:t>
            </w:r>
            <w:r w:rsidRPr="000977AC">
              <w:rPr>
                <w:rFonts w:ascii="Arial" w:hAnsi="Arial" w:cs="Arial"/>
                <w:sz w:val="24"/>
                <w:szCs w:val="24"/>
              </w:rPr>
              <w:t xml:space="preserve">тыс. рублей за счет средств местного бюджета. </w:t>
            </w:r>
          </w:p>
          <w:p w:rsidR="0028280D" w:rsidRPr="000977AC" w:rsidRDefault="0028280D" w:rsidP="0028280D">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2024 год -</w:t>
            </w:r>
            <w:r w:rsidR="00A50CB5" w:rsidRPr="000977AC">
              <w:rPr>
                <w:rFonts w:ascii="Arial" w:hAnsi="Arial" w:cs="Arial"/>
                <w:sz w:val="24"/>
                <w:szCs w:val="24"/>
              </w:rPr>
              <w:t>1</w:t>
            </w:r>
            <w:r w:rsidR="00D3167C" w:rsidRPr="000977AC">
              <w:rPr>
                <w:rFonts w:ascii="Arial" w:hAnsi="Arial" w:cs="Arial"/>
                <w:sz w:val="24"/>
                <w:szCs w:val="24"/>
              </w:rPr>
              <w:t>70</w:t>
            </w:r>
            <w:r w:rsidR="00A50CB5" w:rsidRPr="000977AC">
              <w:rPr>
                <w:rFonts w:ascii="Arial" w:hAnsi="Arial" w:cs="Arial"/>
                <w:sz w:val="24"/>
                <w:szCs w:val="24"/>
              </w:rPr>
              <w:t xml:space="preserve">4,4 </w:t>
            </w:r>
            <w:r w:rsidRPr="000977AC">
              <w:rPr>
                <w:rFonts w:ascii="Arial" w:hAnsi="Arial" w:cs="Arial"/>
                <w:sz w:val="24"/>
                <w:szCs w:val="24"/>
              </w:rPr>
              <w:t xml:space="preserve">   тыс.  рублей за счет средств местного бюджета. </w:t>
            </w:r>
          </w:p>
          <w:p w:rsidR="0028280D" w:rsidRPr="000977AC" w:rsidRDefault="0028280D" w:rsidP="0028280D">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 xml:space="preserve">2025год - </w:t>
            </w:r>
            <w:r w:rsidR="00A50CB5" w:rsidRPr="000977AC">
              <w:rPr>
                <w:rFonts w:ascii="Arial" w:hAnsi="Arial" w:cs="Arial"/>
                <w:sz w:val="24"/>
                <w:szCs w:val="24"/>
              </w:rPr>
              <w:t>1</w:t>
            </w:r>
            <w:r w:rsidR="00D3167C" w:rsidRPr="000977AC">
              <w:rPr>
                <w:rFonts w:ascii="Arial" w:hAnsi="Arial" w:cs="Arial"/>
                <w:sz w:val="24"/>
                <w:szCs w:val="24"/>
              </w:rPr>
              <w:t>70</w:t>
            </w:r>
            <w:r w:rsidR="00A50CB5" w:rsidRPr="000977AC">
              <w:rPr>
                <w:rFonts w:ascii="Arial" w:hAnsi="Arial" w:cs="Arial"/>
                <w:sz w:val="24"/>
                <w:szCs w:val="24"/>
              </w:rPr>
              <w:t xml:space="preserve">4,4 </w:t>
            </w:r>
            <w:r w:rsidRPr="000977AC">
              <w:rPr>
                <w:rFonts w:ascii="Arial" w:hAnsi="Arial" w:cs="Arial"/>
                <w:sz w:val="24"/>
                <w:szCs w:val="24"/>
              </w:rPr>
              <w:t xml:space="preserve">  тыс.  рублей за счет средств местного бюджета. </w:t>
            </w:r>
          </w:p>
          <w:p w:rsidR="0028280D" w:rsidRPr="000977AC" w:rsidRDefault="0028280D" w:rsidP="0028280D">
            <w:pPr>
              <w:autoSpaceDE w:val="0"/>
              <w:autoSpaceDN w:val="0"/>
              <w:adjustRightInd w:val="0"/>
              <w:rPr>
                <w:rFonts w:ascii="Arial" w:hAnsi="Arial" w:cs="Arial"/>
                <w:sz w:val="24"/>
                <w:szCs w:val="24"/>
              </w:rPr>
            </w:pPr>
          </w:p>
        </w:tc>
      </w:tr>
      <w:tr w:rsidR="0028280D" w:rsidRPr="000977AC" w:rsidTr="0028280D">
        <w:tc>
          <w:tcPr>
            <w:tcW w:w="5032" w:type="dxa"/>
            <w:tcBorders>
              <w:top w:val="single" w:sz="4" w:space="0" w:color="auto"/>
              <w:left w:val="single" w:sz="4" w:space="0" w:color="auto"/>
              <w:bottom w:val="single" w:sz="4" w:space="0" w:color="auto"/>
              <w:right w:val="single" w:sz="4" w:space="0" w:color="auto"/>
            </w:tcBorders>
          </w:tcPr>
          <w:p w:rsidR="0028280D" w:rsidRPr="000977AC" w:rsidRDefault="0028280D" w:rsidP="0028280D">
            <w:pPr>
              <w:autoSpaceDE w:val="0"/>
              <w:autoSpaceDN w:val="0"/>
              <w:adjustRightInd w:val="0"/>
              <w:jc w:val="both"/>
              <w:rPr>
                <w:rFonts w:ascii="Arial" w:hAnsi="Arial" w:cs="Arial"/>
                <w:sz w:val="24"/>
                <w:szCs w:val="24"/>
              </w:rPr>
            </w:pPr>
            <w:r w:rsidRPr="000977AC">
              <w:rPr>
                <w:rFonts w:ascii="Arial" w:hAnsi="Arial" w:cs="Arial"/>
                <w:sz w:val="24"/>
                <w:szCs w:val="24"/>
              </w:rPr>
              <w:t>Плановые объемы финансирования задач подпрограммы по годам реализации</w:t>
            </w:r>
          </w:p>
        </w:tc>
        <w:tc>
          <w:tcPr>
            <w:tcW w:w="4592" w:type="dxa"/>
            <w:tcBorders>
              <w:top w:val="single" w:sz="4" w:space="0" w:color="auto"/>
              <w:bottom w:val="single" w:sz="4" w:space="0" w:color="auto"/>
              <w:right w:val="single" w:sz="4" w:space="0" w:color="auto"/>
            </w:tcBorders>
          </w:tcPr>
          <w:p w:rsidR="0028280D" w:rsidRPr="000977AC" w:rsidRDefault="0028280D" w:rsidP="0028280D">
            <w:pPr>
              <w:widowControl w:val="0"/>
              <w:autoSpaceDE w:val="0"/>
              <w:autoSpaceDN w:val="0"/>
              <w:adjustRightInd w:val="0"/>
              <w:jc w:val="both"/>
              <w:rPr>
                <w:rFonts w:ascii="Arial" w:hAnsi="Arial" w:cs="Arial"/>
                <w:sz w:val="24"/>
                <w:szCs w:val="24"/>
              </w:rPr>
            </w:pPr>
            <w:r w:rsidRPr="000977AC">
              <w:rPr>
                <w:rFonts w:ascii="Arial" w:hAnsi="Arial" w:cs="Arial"/>
                <w:sz w:val="24"/>
                <w:szCs w:val="24"/>
              </w:rPr>
              <w:t>Объемы финансирования подпрограммы в 2020 – 2025 годах:</w:t>
            </w:r>
          </w:p>
          <w:p w:rsidR="0028280D" w:rsidRPr="000977AC" w:rsidRDefault="0028280D" w:rsidP="0028280D">
            <w:pPr>
              <w:widowControl w:val="0"/>
              <w:autoSpaceDE w:val="0"/>
              <w:autoSpaceDN w:val="0"/>
              <w:adjustRightInd w:val="0"/>
              <w:jc w:val="both"/>
              <w:rPr>
                <w:rFonts w:ascii="Arial" w:hAnsi="Arial" w:cs="Arial"/>
                <w:sz w:val="24"/>
                <w:szCs w:val="24"/>
              </w:rPr>
            </w:pPr>
            <w:r w:rsidRPr="000977AC">
              <w:rPr>
                <w:rFonts w:ascii="Arial" w:hAnsi="Arial" w:cs="Arial"/>
                <w:sz w:val="24"/>
                <w:szCs w:val="24"/>
              </w:rPr>
              <w:t xml:space="preserve">2020 год – </w:t>
            </w:r>
            <w:r w:rsidR="00425436" w:rsidRPr="000977AC">
              <w:rPr>
                <w:rFonts w:ascii="Arial" w:hAnsi="Arial" w:cs="Arial"/>
                <w:sz w:val="24"/>
                <w:szCs w:val="24"/>
              </w:rPr>
              <w:t>1</w:t>
            </w:r>
            <w:r w:rsidR="00D3167C" w:rsidRPr="000977AC">
              <w:rPr>
                <w:rFonts w:ascii="Arial" w:hAnsi="Arial" w:cs="Arial"/>
                <w:sz w:val="24"/>
                <w:szCs w:val="24"/>
              </w:rPr>
              <w:t>70</w:t>
            </w:r>
            <w:r w:rsidR="00425436" w:rsidRPr="000977AC">
              <w:rPr>
                <w:rFonts w:ascii="Arial" w:hAnsi="Arial" w:cs="Arial"/>
                <w:sz w:val="24"/>
                <w:szCs w:val="24"/>
              </w:rPr>
              <w:t>4,4</w:t>
            </w:r>
            <w:r w:rsidRPr="000977AC">
              <w:rPr>
                <w:rFonts w:ascii="Arial" w:hAnsi="Arial" w:cs="Arial"/>
                <w:sz w:val="24"/>
                <w:szCs w:val="24"/>
              </w:rPr>
              <w:t xml:space="preserve"> тыс.  рублей, в том числе:</w:t>
            </w:r>
          </w:p>
          <w:p w:rsidR="0028280D" w:rsidRPr="000977AC" w:rsidRDefault="0028280D" w:rsidP="0028280D">
            <w:pPr>
              <w:widowControl w:val="0"/>
              <w:autoSpaceDE w:val="0"/>
              <w:autoSpaceDN w:val="0"/>
              <w:adjustRightInd w:val="0"/>
              <w:jc w:val="both"/>
              <w:rPr>
                <w:rFonts w:ascii="Arial" w:hAnsi="Arial" w:cs="Arial"/>
                <w:sz w:val="24"/>
                <w:szCs w:val="24"/>
              </w:rPr>
            </w:pPr>
            <w:r w:rsidRPr="000977AC">
              <w:rPr>
                <w:rFonts w:ascii="Arial" w:hAnsi="Arial" w:cs="Arial"/>
                <w:sz w:val="24"/>
                <w:szCs w:val="24"/>
              </w:rPr>
              <w:t xml:space="preserve">задача 1 – </w:t>
            </w:r>
            <w:r w:rsidR="00D3167C" w:rsidRPr="000977AC">
              <w:rPr>
                <w:rFonts w:ascii="Arial" w:hAnsi="Arial" w:cs="Arial"/>
                <w:sz w:val="24"/>
                <w:szCs w:val="24"/>
              </w:rPr>
              <w:t>23</w:t>
            </w:r>
            <w:r w:rsidR="00425436" w:rsidRPr="000977AC">
              <w:rPr>
                <w:rFonts w:ascii="Arial" w:hAnsi="Arial" w:cs="Arial"/>
                <w:sz w:val="24"/>
                <w:szCs w:val="24"/>
              </w:rPr>
              <w:t>5,4</w:t>
            </w:r>
            <w:r w:rsidR="00023825" w:rsidRPr="000977AC">
              <w:rPr>
                <w:rFonts w:ascii="Arial" w:hAnsi="Arial" w:cs="Arial"/>
                <w:sz w:val="24"/>
                <w:szCs w:val="24"/>
              </w:rPr>
              <w:t xml:space="preserve"> тыс.  рублей</w:t>
            </w:r>
            <w:r w:rsidRPr="000977AC">
              <w:rPr>
                <w:rFonts w:ascii="Arial" w:hAnsi="Arial" w:cs="Arial"/>
                <w:sz w:val="24"/>
                <w:szCs w:val="24"/>
              </w:rPr>
              <w:t>;</w:t>
            </w:r>
          </w:p>
          <w:p w:rsidR="0028280D" w:rsidRPr="000977AC" w:rsidRDefault="0028280D" w:rsidP="0028280D">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w:t>
            </w:r>
            <w:r w:rsidR="00425436" w:rsidRPr="000977AC">
              <w:rPr>
                <w:rFonts w:ascii="Arial" w:hAnsi="Arial" w:cs="Arial"/>
                <w:sz w:val="24"/>
                <w:szCs w:val="24"/>
              </w:rPr>
              <w:t>14</w:t>
            </w:r>
            <w:r w:rsidR="00D3167C" w:rsidRPr="000977AC">
              <w:rPr>
                <w:rFonts w:ascii="Arial" w:hAnsi="Arial" w:cs="Arial"/>
                <w:sz w:val="24"/>
                <w:szCs w:val="24"/>
              </w:rPr>
              <w:t>6</w:t>
            </w:r>
            <w:r w:rsidR="00425436" w:rsidRPr="000977AC">
              <w:rPr>
                <w:rFonts w:ascii="Arial" w:hAnsi="Arial" w:cs="Arial"/>
                <w:sz w:val="24"/>
                <w:szCs w:val="24"/>
              </w:rPr>
              <w:t xml:space="preserve">9 </w:t>
            </w:r>
            <w:r w:rsidRPr="000977AC">
              <w:rPr>
                <w:rFonts w:ascii="Arial" w:hAnsi="Arial" w:cs="Arial"/>
                <w:sz w:val="24"/>
                <w:szCs w:val="24"/>
              </w:rPr>
              <w:t>тыс. рублей;</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2021 год – 1704,4 тыс.  рублей, в том числе:</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235,4</w:t>
            </w:r>
            <w:r w:rsidR="00023825" w:rsidRPr="000977AC">
              <w:rPr>
                <w:rFonts w:ascii="Arial" w:hAnsi="Arial" w:cs="Arial"/>
                <w:sz w:val="24"/>
                <w:szCs w:val="24"/>
              </w:rPr>
              <w:t xml:space="preserve"> тыс.  рублей</w:t>
            </w:r>
            <w:r w:rsidRPr="000977AC">
              <w:rPr>
                <w:rFonts w:ascii="Arial" w:hAnsi="Arial" w:cs="Arial"/>
                <w:sz w:val="24"/>
                <w:szCs w:val="24"/>
              </w:rPr>
              <w:t>;</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–1469 тыс. рублей;</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2022 год – 1704,4 тыс.  рублей, в том числе:</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235,4</w:t>
            </w:r>
            <w:r w:rsidR="00023825" w:rsidRPr="000977AC">
              <w:rPr>
                <w:rFonts w:ascii="Arial" w:hAnsi="Arial" w:cs="Arial"/>
                <w:sz w:val="24"/>
                <w:szCs w:val="24"/>
              </w:rPr>
              <w:t xml:space="preserve"> тыс.  рублей</w:t>
            </w:r>
            <w:r w:rsidRPr="000977AC">
              <w:rPr>
                <w:rFonts w:ascii="Arial" w:hAnsi="Arial" w:cs="Arial"/>
                <w:sz w:val="24"/>
                <w:szCs w:val="24"/>
              </w:rPr>
              <w:t>;</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–1469 тыс. рублей;</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2023 год – 1704,4 тыс.  рублей, в том числе:</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235,4</w:t>
            </w:r>
            <w:r w:rsidR="00023825" w:rsidRPr="000977AC">
              <w:rPr>
                <w:rFonts w:ascii="Arial" w:hAnsi="Arial" w:cs="Arial"/>
                <w:sz w:val="24"/>
                <w:szCs w:val="24"/>
              </w:rPr>
              <w:t xml:space="preserve"> тыс.  рублей</w:t>
            </w:r>
            <w:r w:rsidRPr="000977AC">
              <w:rPr>
                <w:rFonts w:ascii="Arial" w:hAnsi="Arial" w:cs="Arial"/>
                <w:sz w:val="24"/>
                <w:szCs w:val="24"/>
              </w:rPr>
              <w:t>;</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–1469 тыс. рублей;</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2024 год – 1704,4 тыс.  рублей, в том числе:</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235,4</w:t>
            </w:r>
            <w:r w:rsidR="00023825" w:rsidRPr="000977AC">
              <w:rPr>
                <w:rFonts w:ascii="Arial" w:hAnsi="Arial" w:cs="Arial"/>
                <w:sz w:val="24"/>
                <w:szCs w:val="24"/>
              </w:rPr>
              <w:t xml:space="preserve"> тыс.  рублей</w:t>
            </w:r>
            <w:r w:rsidRPr="000977AC">
              <w:rPr>
                <w:rFonts w:ascii="Arial" w:hAnsi="Arial" w:cs="Arial"/>
                <w:sz w:val="24"/>
                <w:szCs w:val="24"/>
              </w:rPr>
              <w:t>;</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–1469 тыс. рублей;</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2025 год – 1704,4 тыс.  рублей, в том числе:</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235,4</w:t>
            </w:r>
            <w:r w:rsidR="00023825" w:rsidRPr="000977AC">
              <w:rPr>
                <w:rFonts w:ascii="Arial" w:hAnsi="Arial" w:cs="Arial"/>
                <w:sz w:val="24"/>
                <w:szCs w:val="24"/>
              </w:rPr>
              <w:t xml:space="preserve"> тыс.  рублей</w:t>
            </w:r>
            <w:r w:rsidRPr="000977AC">
              <w:rPr>
                <w:rFonts w:ascii="Arial" w:hAnsi="Arial" w:cs="Arial"/>
                <w:sz w:val="24"/>
                <w:szCs w:val="24"/>
              </w:rPr>
              <w:t>;</w:t>
            </w:r>
          </w:p>
          <w:p w:rsidR="00D3167C" w:rsidRPr="000977AC" w:rsidRDefault="00D3167C" w:rsidP="00D3167C">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–1469 тыс. рублей.</w:t>
            </w:r>
          </w:p>
          <w:p w:rsidR="0028280D" w:rsidRPr="000977AC" w:rsidRDefault="0028280D" w:rsidP="00D3167C">
            <w:pPr>
              <w:widowControl w:val="0"/>
              <w:autoSpaceDE w:val="0"/>
              <w:autoSpaceDN w:val="0"/>
              <w:adjustRightInd w:val="0"/>
              <w:jc w:val="both"/>
              <w:rPr>
                <w:rFonts w:ascii="Arial" w:hAnsi="Arial" w:cs="Arial"/>
                <w:sz w:val="24"/>
                <w:szCs w:val="24"/>
              </w:rPr>
            </w:pPr>
          </w:p>
        </w:tc>
      </w:tr>
    </w:tbl>
    <w:p w:rsidR="0028280D" w:rsidRPr="000977AC" w:rsidRDefault="0028280D" w:rsidP="0028280D">
      <w:pPr>
        <w:tabs>
          <w:tab w:val="left" w:pos="7938"/>
          <w:tab w:val="left" w:pos="12049"/>
        </w:tabs>
        <w:autoSpaceDE w:val="0"/>
        <w:autoSpaceDN w:val="0"/>
        <w:adjustRightInd w:val="0"/>
        <w:ind w:left="5670"/>
        <w:outlineLvl w:val="1"/>
        <w:rPr>
          <w:rFonts w:ascii="Arial" w:hAnsi="Arial" w:cs="Arial"/>
          <w:sz w:val="24"/>
          <w:szCs w:val="24"/>
        </w:rPr>
      </w:pPr>
    </w:p>
    <w:p w:rsidR="00425436" w:rsidRPr="000977AC" w:rsidRDefault="0028280D" w:rsidP="00425436">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hAnsi="Arial" w:cs="Arial"/>
          <w:sz w:val="24"/>
          <w:szCs w:val="24"/>
        </w:rPr>
        <w:br w:type="page"/>
      </w:r>
      <w:r w:rsidR="00425436" w:rsidRPr="000977AC">
        <w:rPr>
          <w:rFonts w:ascii="Arial" w:eastAsia="Times New Roman" w:hAnsi="Arial" w:cs="Arial"/>
          <w:sz w:val="24"/>
          <w:szCs w:val="24"/>
          <w:lang w:eastAsia="ru-RU"/>
        </w:rPr>
        <w:t>Паспорт</w:t>
      </w:r>
    </w:p>
    <w:p w:rsidR="00425436" w:rsidRPr="000977AC" w:rsidRDefault="00425436" w:rsidP="00425436">
      <w:pPr>
        <w:autoSpaceDE w:val="0"/>
        <w:autoSpaceDN w:val="0"/>
        <w:adjustRightInd w:val="0"/>
        <w:spacing w:after="0" w:line="240" w:lineRule="auto"/>
        <w:jc w:val="center"/>
        <w:rPr>
          <w:rFonts w:ascii="Arial" w:eastAsia="Times New Roman" w:hAnsi="Arial" w:cs="Arial"/>
          <w:sz w:val="24"/>
          <w:szCs w:val="24"/>
          <w:lang w:eastAsia="ru-RU"/>
        </w:rPr>
      </w:pPr>
      <w:r w:rsidRPr="000977AC">
        <w:rPr>
          <w:rFonts w:ascii="Arial" w:eastAsia="Times New Roman" w:hAnsi="Arial" w:cs="Arial"/>
          <w:sz w:val="24"/>
          <w:szCs w:val="24"/>
          <w:lang w:eastAsia="ru-RU"/>
        </w:rPr>
        <w:t xml:space="preserve">подпрограммы муниципальной программы </w:t>
      </w:r>
    </w:p>
    <w:p w:rsidR="00425436" w:rsidRPr="000977AC" w:rsidRDefault="00425436" w:rsidP="00425436">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0977AC">
        <w:rPr>
          <w:rFonts w:ascii="Arial" w:eastAsia="Times New Roman" w:hAnsi="Arial" w:cs="Arial"/>
          <w:sz w:val="24"/>
          <w:szCs w:val="24"/>
          <w:lang w:eastAsia="ru-RU"/>
        </w:rPr>
        <w:tab/>
        <w:t>муниципального образования Молоковский район</w:t>
      </w:r>
    </w:p>
    <w:p w:rsidR="00425436" w:rsidRPr="000977AC" w:rsidRDefault="00425436" w:rsidP="00425436">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2"/>
        <w:gridCol w:w="4592"/>
      </w:tblGrid>
      <w:tr w:rsidR="00425436" w:rsidRPr="000977AC" w:rsidTr="00853319">
        <w:tc>
          <w:tcPr>
            <w:tcW w:w="5032" w:type="dxa"/>
            <w:tcBorders>
              <w:top w:val="single" w:sz="4" w:space="0" w:color="auto"/>
              <w:left w:val="single" w:sz="4" w:space="0" w:color="auto"/>
              <w:bottom w:val="single" w:sz="4" w:space="0" w:color="auto"/>
              <w:right w:val="single" w:sz="4" w:space="0" w:color="auto"/>
            </w:tcBorders>
          </w:tcPr>
          <w:p w:rsidR="00425436" w:rsidRPr="000977AC" w:rsidRDefault="00425436" w:rsidP="00853319">
            <w:pPr>
              <w:autoSpaceDE w:val="0"/>
              <w:autoSpaceDN w:val="0"/>
              <w:adjustRightInd w:val="0"/>
              <w:jc w:val="both"/>
              <w:rPr>
                <w:rFonts w:ascii="Arial" w:hAnsi="Arial" w:cs="Arial"/>
                <w:sz w:val="24"/>
                <w:szCs w:val="24"/>
              </w:rPr>
            </w:pPr>
            <w:r w:rsidRPr="000977AC">
              <w:rPr>
                <w:rFonts w:ascii="Arial" w:hAnsi="Arial" w:cs="Arial"/>
                <w:sz w:val="24"/>
                <w:szCs w:val="24"/>
              </w:rPr>
              <w:t>Наименование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0977AC" w:rsidRDefault="00A10A3F" w:rsidP="00853319">
            <w:pPr>
              <w:autoSpaceDE w:val="0"/>
              <w:autoSpaceDN w:val="0"/>
              <w:adjustRightInd w:val="0"/>
              <w:rPr>
                <w:rFonts w:ascii="Arial" w:hAnsi="Arial" w:cs="Arial"/>
                <w:sz w:val="24"/>
                <w:szCs w:val="24"/>
              </w:rPr>
            </w:pPr>
            <w:r w:rsidRPr="000977AC">
              <w:rPr>
                <w:rFonts w:ascii="Arial" w:hAnsi="Arial" w:cs="Arial"/>
                <w:sz w:val="24"/>
                <w:szCs w:val="24"/>
              </w:rPr>
              <w:t>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2020 - 2025 годы</w:t>
            </w:r>
          </w:p>
        </w:tc>
      </w:tr>
      <w:tr w:rsidR="00425436" w:rsidRPr="000977AC" w:rsidTr="00853319">
        <w:tc>
          <w:tcPr>
            <w:tcW w:w="5032" w:type="dxa"/>
            <w:tcBorders>
              <w:top w:val="single" w:sz="4" w:space="0" w:color="auto"/>
              <w:left w:val="single" w:sz="4" w:space="0" w:color="auto"/>
              <w:bottom w:val="single" w:sz="4" w:space="0" w:color="auto"/>
              <w:right w:val="single" w:sz="4" w:space="0" w:color="auto"/>
            </w:tcBorders>
          </w:tcPr>
          <w:p w:rsidR="00425436" w:rsidRPr="000977AC" w:rsidRDefault="00425436" w:rsidP="00853319">
            <w:pPr>
              <w:autoSpaceDE w:val="0"/>
              <w:autoSpaceDN w:val="0"/>
              <w:adjustRightInd w:val="0"/>
              <w:jc w:val="both"/>
              <w:rPr>
                <w:rFonts w:ascii="Arial" w:hAnsi="Arial" w:cs="Arial"/>
                <w:sz w:val="24"/>
                <w:szCs w:val="24"/>
              </w:rPr>
            </w:pPr>
            <w:r w:rsidRPr="000977AC">
              <w:rPr>
                <w:rFonts w:ascii="Arial" w:hAnsi="Arial" w:cs="Arial"/>
                <w:sz w:val="24"/>
                <w:szCs w:val="24"/>
              </w:rPr>
              <w:t>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0977AC" w:rsidRDefault="00425436" w:rsidP="00853319">
            <w:pPr>
              <w:spacing w:after="0" w:line="240" w:lineRule="auto"/>
              <w:jc w:val="both"/>
              <w:rPr>
                <w:rFonts w:ascii="Arial" w:eastAsia="Times New Roman" w:hAnsi="Arial" w:cs="Arial"/>
                <w:sz w:val="24"/>
                <w:szCs w:val="24"/>
                <w:lang w:eastAsia="ru-RU"/>
              </w:rPr>
            </w:pPr>
            <w:r w:rsidRPr="000977AC">
              <w:rPr>
                <w:rFonts w:ascii="Arial" w:hAnsi="Arial" w:cs="Arial"/>
                <w:sz w:val="24"/>
                <w:szCs w:val="24"/>
              </w:rPr>
              <w:t>Задача1.</w:t>
            </w:r>
            <w:r w:rsidR="00A10A3F" w:rsidRPr="000977AC">
              <w:rPr>
                <w:rFonts w:ascii="Arial" w:eastAsia="Times New Roman" w:hAnsi="Arial" w:cs="Arial"/>
                <w:sz w:val="24"/>
                <w:szCs w:val="24"/>
                <w:lang w:eastAsia="ru-RU"/>
              </w:rPr>
              <w:t>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p w:rsidR="00425436" w:rsidRPr="000977AC" w:rsidRDefault="00425436" w:rsidP="00853319">
            <w:pPr>
              <w:autoSpaceDE w:val="0"/>
              <w:autoSpaceDN w:val="0"/>
              <w:adjustRightInd w:val="0"/>
              <w:rPr>
                <w:rFonts w:ascii="Arial" w:hAnsi="Arial" w:cs="Arial"/>
                <w:sz w:val="24"/>
                <w:szCs w:val="24"/>
              </w:rPr>
            </w:pPr>
          </w:p>
          <w:p w:rsidR="00425436" w:rsidRPr="000977AC" w:rsidRDefault="00425436" w:rsidP="00A10A3F">
            <w:pPr>
              <w:spacing w:after="0" w:line="240" w:lineRule="auto"/>
              <w:jc w:val="both"/>
              <w:rPr>
                <w:rFonts w:ascii="Arial" w:eastAsia="Times New Roman" w:hAnsi="Arial" w:cs="Arial"/>
                <w:sz w:val="24"/>
                <w:szCs w:val="24"/>
                <w:lang w:eastAsia="ru-RU"/>
              </w:rPr>
            </w:pPr>
            <w:r w:rsidRPr="000977AC">
              <w:rPr>
                <w:rFonts w:ascii="Arial" w:hAnsi="Arial" w:cs="Arial"/>
                <w:sz w:val="24"/>
                <w:szCs w:val="24"/>
              </w:rPr>
              <w:t xml:space="preserve">Задача 2. </w:t>
            </w:r>
            <w:r w:rsidR="00A10A3F" w:rsidRPr="000977AC">
              <w:rPr>
                <w:rFonts w:ascii="Arial" w:hAnsi="Arial" w:cs="Arial"/>
                <w:sz w:val="24"/>
                <w:szCs w:val="24"/>
              </w:rPr>
              <w:t>Организация контроля за сохранностью жилья, закрепленного за детьми-сиротами и детьми, оставшимися без попечения родителей, лицами из  числа детей-сирот и детей, оставшихся без попечения родителей</w:t>
            </w:r>
          </w:p>
        </w:tc>
      </w:tr>
      <w:tr w:rsidR="00425436" w:rsidRPr="000977AC" w:rsidTr="00853319">
        <w:tc>
          <w:tcPr>
            <w:tcW w:w="5032" w:type="dxa"/>
            <w:tcBorders>
              <w:top w:val="single" w:sz="4" w:space="0" w:color="auto"/>
              <w:left w:val="single" w:sz="4" w:space="0" w:color="auto"/>
              <w:bottom w:val="single" w:sz="4" w:space="0" w:color="auto"/>
              <w:right w:val="single" w:sz="4" w:space="0" w:color="auto"/>
            </w:tcBorders>
          </w:tcPr>
          <w:p w:rsidR="00425436" w:rsidRPr="000977AC" w:rsidRDefault="00425436" w:rsidP="00853319">
            <w:pPr>
              <w:autoSpaceDE w:val="0"/>
              <w:autoSpaceDN w:val="0"/>
              <w:adjustRightInd w:val="0"/>
              <w:jc w:val="both"/>
              <w:rPr>
                <w:rFonts w:ascii="Arial" w:hAnsi="Arial" w:cs="Arial"/>
                <w:sz w:val="24"/>
                <w:szCs w:val="24"/>
              </w:rPr>
            </w:pPr>
            <w:r w:rsidRPr="000977AC">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0977AC" w:rsidRDefault="00A10A3F" w:rsidP="00A10A3F">
            <w:pPr>
              <w:autoSpaceDE w:val="0"/>
              <w:autoSpaceDN w:val="0"/>
              <w:adjustRightInd w:val="0"/>
              <w:rPr>
                <w:rFonts w:ascii="Arial" w:hAnsi="Arial" w:cs="Arial"/>
                <w:sz w:val="24"/>
                <w:szCs w:val="24"/>
              </w:rPr>
            </w:pPr>
            <w:r w:rsidRPr="000977AC">
              <w:rPr>
                <w:rFonts w:ascii="Arial" w:hAnsi="Arial" w:cs="Arial"/>
                <w:sz w:val="24"/>
                <w:szCs w:val="24"/>
              </w:rPr>
              <w:t>Количество приобретенных единиц жилых помещений для детей-сирот и детей, оставшихся без попечения родителей, а также лиц из их числа</w:t>
            </w:r>
            <w:r w:rsidR="00226026" w:rsidRPr="000977AC">
              <w:rPr>
                <w:rFonts w:ascii="Arial" w:hAnsi="Arial" w:cs="Arial"/>
                <w:sz w:val="24"/>
                <w:szCs w:val="24"/>
              </w:rPr>
              <w:t xml:space="preserve">  - </w:t>
            </w:r>
            <w:r w:rsidR="00A50CB5" w:rsidRPr="000977AC">
              <w:rPr>
                <w:rFonts w:ascii="Arial" w:hAnsi="Arial" w:cs="Arial"/>
                <w:sz w:val="24"/>
                <w:szCs w:val="24"/>
              </w:rPr>
              <w:t>9</w:t>
            </w:r>
          </w:p>
          <w:p w:rsidR="00226026" w:rsidRPr="000977AC" w:rsidRDefault="00226026" w:rsidP="00A50CB5">
            <w:pPr>
              <w:autoSpaceDE w:val="0"/>
              <w:autoSpaceDN w:val="0"/>
              <w:adjustRightInd w:val="0"/>
              <w:rPr>
                <w:rFonts w:ascii="Arial" w:hAnsi="Arial" w:cs="Arial"/>
                <w:sz w:val="24"/>
                <w:szCs w:val="24"/>
              </w:rPr>
            </w:pPr>
            <w:r w:rsidRPr="000977AC">
              <w:rPr>
                <w:rFonts w:ascii="Arial" w:hAnsi="Arial" w:cs="Arial"/>
                <w:sz w:val="24"/>
                <w:szCs w:val="24"/>
              </w:rPr>
              <w:t xml:space="preserve">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 - </w:t>
            </w:r>
            <w:r w:rsidR="00A50CB5" w:rsidRPr="000977AC">
              <w:rPr>
                <w:rFonts w:ascii="Arial" w:hAnsi="Arial" w:cs="Arial"/>
                <w:sz w:val="24"/>
                <w:szCs w:val="24"/>
              </w:rPr>
              <w:t>162</w:t>
            </w:r>
          </w:p>
        </w:tc>
      </w:tr>
      <w:tr w:rsidR="00425436" w:rsidRPr="000977AC" w:rsidTr="00853319">
        <w:tc>
          <w:tcPr>
            <w:tcW w:w="5032" w:type="dxa"/>
            <w:tcBorders>
              <w:top w:val="single" w:sz="4" w:space="0" w:color="auto"/>
              <w:left w:val="single" w:sz="4" w:space="0" w:color="auto"/>
              <w:bottom w:val="single" w:sz="4" w:space="0" w:color="auto"/>
              <w:right w:val="single" w:sz="4" w:space="0" w:color="auto"/>
            </w:tcBorders>
          </w:tcPr>
          <w:p w:rsidR="00425436" w:rsidRPr="000977AC" w:rsidRDefault="00425436" w:rsidP="00853319">
            <w:pPr>
              <w:autoSpaceDE w:val="0"/>
              <w:autoSpaceDN w:val="0"/>
              <w:adjustRightInd w:val="0"/>
              <w:jc w:val="both"/>
              <w:rPr>
                <w:rFonts w:ascii="Arial" w:hAnsi="Arial" w:cs="Arial"/>
                <w:sz w:val="24"/>
                <w:szCs w:val="24"/>
              </w:rPr>
            </w:pPr>
            <w:r w:rsidRPr="000977AC">
              <w:rPr>
                <w:rFonts w:ascii="Arial" w:hAnsi="Arial" w:cs="Arial"/>
                <w:sz w:val="24"/>
                <w:szCs w:val="24"/>
              </w:rPr>
              <w:t>Источники финансирования подпрограмм по годам реализации</w:t>
            </w:r>
          </w:p>
        </w:tc>
        <w:tc>
          <w:tcPr>
            <w:tcW w:w="4592" w:type="dxa"/>
            <w:tcBorders>
              <w:top w:val="single" w:sz="4" w:space="0" w:color="auto"/>
              <w:left w:val="single" w:sz="4" w:space="0" w:color="auto"/>
              <w:bottom w:val="single" w:sz="4" w:space="0" w:color="auto"/>
              <w:right w:val="single" w:sz="4" w:space="0" w:color="auto"/>
            </w:tcBorders>
          </w:tcPr>
          <w:p w:rsidR="00425436" w:rsidRPr="000977AC" w:rsidRDefault="00425436" w:rsidP="00853319">
            <w:pPr>
              <w:autoSpaceDE w:val="0"/>
              <w:autoSpaceDN w:val="0"/>
              <w:adjustRightInd w:val="0"/>
              <w:rPr>
                <w:rFonts w:ascii="Arial" w:hAnsi="Arial" w:cs="Arial"/>
                <w:sz w:val="24"/>
                <w:szCs w:val="24"/>
              </w:rPr>
            </w:pPr>
            <w:r w:rsidRPr="000977AC">
              <w:rPr>
                <w:rFonts w:ascii="Arial" w:hAnsi="Arial" w:cs="Arial"/>
                <w:sz w:val="24"/>
                <w:szCs w:val="24"/>
              </w:rPr>
              <w:t>Источники финансирования подпрограммы в 2020-2025 годах</w:t>
            </w:r>
          </w:p>
          <w:p w:rsidR="00425436" w:rsidRPr="000977AC" w:rsidRDefault="00226026" w:rsidP="00853319">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2020 год – 22</w:t>
            </w:r>
            <w:r w:rsidR="00C336C1" w:rsidRPr="000977AC">
              <w:rPr>
                <w:rFonts w:ascii="Arial" w:hAnsi="Arial" w:cs="Arial"/>
                <w:sz w:val="24"/>
                <w:szCs w:val="24"/>
              </w:rPr>
              <w:t>5</w:t>
            </w:r>
            <w:r w:rsidRPr="000977AC">
              <w:rPr>
                <w:rFonts w:ascii="Arial" w:hAnsi="Arial" w:cs="Arial"/>
                <w:sz w:val="24"/>
                <w:szCs w:val="24"/>
              </w:rPr>
              <w:t xml:space="preserve">7,2 </w:t>
            </w:r>
            <w:r w:rsidR="00425436" w:rsidRPr="000977AC">
              <w:rPr>
                <w:rFonts w:ascii="Arial" w:hAnsi="Arial" w:cs="Arial"/>
                <w:sz w:val="24"/>
                <w:szCs w:val="24"/>
              </w:rPr>
              <w:t xml:space="preserve"> тыс. рублей за счет средств</w:t>
            </w:r>
            <w:r w:rsidR="00D3167C" w:rsidRPr="000977AC">
              <w:rPr>
                <w:rFonts w:ascii="Arial" w:hAnsi="Arial" w:cs="Arial"/>
                <w:sz w:val="24"/>
                <w:szCs w:val="24"/>
              </w:rPr>
              <w:t xml:space="preserve"> областного и </w:t>
            </w:r>
            <w:r w:rsidR="00425436" w:rsidRPr="000977AC">
              <w:rPr>
                <w:rFonts w:ascii="Arial" w:hAnsi="Arial" w:cs="Arial"/>
                <w:sz w:val="24"/>
                <w:szCs w:val="24"/>
              </w:rPr>
              <w:t xml:space="preserve"> местного бюджета. </w:t>
            </w:r>
          </w:p>
          <w:p w:rsidR="00425436" w:rsidRPr="000977AC" w:rsidRDefault="00425436" w:rsidP="00853319">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2021 год –</w:t>
            </w:r>
            <w:r w:rsidR="00226026" w:rsidRPr="000977AC">
              <w:rPr>
                <w:rFonts w:ascii="Arial" w:hAnsi="Arial" w:cs="Arial"/>
                <w:sz w:val="24"/>
                <w:szCs w:val="24"/>
              </w:rPr>
              <w:t>569,3</w:t>
            </w:r>
            <w:r w:rsidRPr="000977AC">
              <w:rPr>
                <w:rFonts w:ascii="Arial" w:hAnsi="Arial" w:cs="Arial"/>
                <w:sz w:val="24"/>
                <w:szCs w:val="24"/>
              </w:rPr>
              <w:t>тыс.  рублей за счет средств</w:t>
            </w:r>
            <w:r w:rsidR="00D3167C" w:rsidRPr="000977AC">
              <w:rPr>
                <w:rFonts w:ascii="Arial" w:hAnsi="Arial" w:cs="Arial"/>
                <w:sz w:val="24"/>
                <w:szCs w:val="24"/>
              </w:rPr>
              <w:t xml:space="preserve"> областного и</w:t>
            </w:r>
            <w:r w:rsidRPr="000977AC">
              <w:rPr>
                <w:rFonts w:ascii="Arial" w:hAnsi="Arial" w:cs="Arial"/>
                <w:sz w:val="24"/>
                <w:szCs w:val="24"/>
              </w:rPr>
              <w:t xml:space="preserve"> местного бюджета. </w:t>
            </w:r>
          </w:p>
          <w:p w:rsidR="00425436" w:rsidRPr="000977AC" w:rsidRDefault="00425436" w:rsidP="00853319">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2022 год –</w:t>
            </w:r>
            <w:r w:rsidR="00A50CB5" w:rsidRPr="000977AC">
              <w:rPr>
                <w:rFonts w:ascii="Arial" w:hAnsi="Arial" w:cs="Arial"/>
                <w:sz w:val="24"/>
                <w:szCs w:val="24"/>
              </w:rPr>
              <w:t xml:space="preserve">569,3  </w:t>
            </w:r>
            <w:r w:rsidRPr="000977AC">
              <w:rPr>
                <w:rFonts w:ascii="Arial" w:hAnsi="Arial" w:cs="Arial"/>
                <w:sz w:val="24"/>
                <w:szCs w:val="24"/>
              </w:rPr>
              <w:t>тыс.  рублей за счет средств</w:t>
            </w:r>
            <w:r w:rsidR="00D3167C" w:rsidRPr="000977AC">
              <w:rPr>
                <w:rFonts w:ascii="Arial" w:hAnsi="Arial" w:cs="Arial"/>
                <w:sz w:val="24"/>
                <w:szCs w:val="24"/>
              </w:rPr>
              <w:t xml:space="preserve"> областного и </w:t>
            </w:r>
            <w:r w:rsidRPr="000977AC">
              <w:rPr>
                <w:rFonts w:ascii="Arial" w:hAnsi="Arial" w:cs="Arial"/>
                <w:sz w:val="24"/>
                <w:szCs w:val="24"/>
              </w:rPr>
              <w:t xml:space="preserve"> местного бюджета. </w:t>
            </w:r>
          </w:p>
          <w:p w:rsidR="00425436" w:rsidRPr="000977AC" w:rsidRDefault="00425436" w:rsidP="00853319">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2023 год –</w:t>
            </w:r>
            <w:r w:rsidR="00A50CB5" w:rsidRPr="000977AC">
              <w:rPr>
                <w:rFonts w:ascii="Arial" w:hAnsi="Arial" w:cs="Arial"/>
                <w:sz w:val="24"/>
                <w:szCs w:val="24"/>
              </w:rPr>
              <w:t xml:space="preserve">569,3  </w:t>
            </w:r>
            <w:r w:rsidRPr="000977AC">
              <w:rPr>
                <w:rFonts w:ascii="Arial" w:hAnsi="Arial" w:cs="Arial"/>
                <w:sz w:val="24"/>
                <w:szCs w:val="24"/>
              </w:rPr>
              <w:t>тыс. рублей за счет средств</w:t>
            </w:r>
            <w:r w:rsidR="00D3167C" w:rsidRPr="000977AC">
              <w:rPr>
                <w:rFonts w:ascii="Arial" w:hAnsi="Arial" w:cs="Arial"/>
                <w:sz w:val="24"/>
                <w:szCs w:val="24"/>
              </w:rPr>
              <w:t xml:space="preserve"> областного и</w:t>
            </w:r>
            <w:r w:rsidRPr="000977AC">
              <w:rPr>
                <w:rFonts w:ascii="Arial" w:hAnsi="Arial" w:cs="Arial"/>
                <w:sz w:val="24"/>
                <w:szCs w:val="24"/>
              </w:rPr>
              <w:t xml:space="preserve"> местного бюджета. </w:t>
            </w:r>
          </w:p>
          <w:p w:rsidR="00425436" w:rsidRPr="000977AC" w:rsidRDefault="00425436" w:rsidP="00853319">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 xml:space="preserve">2024 год - </w:t>
            </w:r>
            <w:r w:rsidR="00A50CB5" w:rsidRPr="000977AC">
              <w:rPr>
                <w:rFonts w:ascii="Arial" w:hAnsi="Arial" w:cs="Arial"/>
                <w:sz w:val="24"/>
                <w:szCs w:val="24"/>
              </w:rPr>
              <w:t xml:space="preserve">569,3 </w:t>
            </w:r>
            <w:r w:rsidRPr="000977AC">
              <w:rPr>
                <w:rFonts w:ascii="Arial" w:hAnsi="Arial" w:cs="Arial"/>
                <w:sz w:val="24"/>
                <w:szCs w:val="24"/>
              </w:rPr>
              <w:t xml:space="preserve">  тыс.  рублей за счет средств</w:t>
            </w:r>
            <w:r w:rsidR="00D3167C" w:rsidRPr="000977AC">
              <w:rPr>
                <w:rFonts w:ascii="Arial" w:hAnsi="Arial" w:cs="Arial"/>
                <w:sz w:val="24"/>
                <w:szCs w:val="24"/>
              </w:rPr>
              <w:t xml:space="preserve"> областного и</w:t>
            </w:r>
            <w:r w:rsidRPr="000977AC">
              <w:rPr>
                <w:rFonts w:ascii="Arial" w:hAnsi="Arial" w:cs="Arial"/>
                <w:sz w:val="24"/>
                <w:szCs w:val="24"/>
              </w:rPr>
              <w:t xml:space="preserve"> местного бюджета. </w:t>
            </w:r>
          </w:p>
          <w:p w:rsidR="00425436" w:rsidRPr="000977AC" w:rsidRDefault="00425436" w:rsidP="00853319">
            <w:pPr>
              <w:widowControl w:val="0"/>
              <w:tabs>
                <w:tab w:val="left" w:pos="3245"/>
              </w:tabs>
              <w:autoSpaceDE w:val="0"/>
              <w:autoSpaceDN w:val="0"/>
              <w:adjustRightInd w:val="0"/>
              <w:jc w:val="both"/>
              <w:rPr>
                <w:rFonts w:ascii="Arial" w:hAnsi="Arial" w:cs="Arial"/>
                <w:sz w:val="24"/>
                <w:szCs w:val="24"/>
              </w:rPr>
            </w:pPr>
            <w:r w:rsidRPr="000977AC">
              <w:rPr>
                <w:rFonts w:ascii="Arial" w:hAnsi="Arial" w:cs="Arial"/>
                <w:sz w:val="24"/>
                <w:szCs w:val="24"/>
              </w:rPr>
              <w:t xml:space="preserve">2025год - </w:t>
            </w:r>
            <w:r w:rsidR="00A50CB5" w:rsidRPr="000977AC">
              <w:rPr>
                <w:rFonts w:ascii="Arial" w:hAnsi="Arial" w:cs="Arial"/>
                <w:sz w:val="24"/>
                <w:szCs w:val="24"/>
              </w:rPr>
              <w:t xml:space="preserve">569,3 </w:t>
            </w:r>
            <w:r w:rsidRPr="000977AC">
              <w:rPr>
                <w:rFonts w:ascii="Arial" w:hAnsi="Arial" w:cs="Arial"/>
                <w:sz w:val="24"/>
                <w:szCs w:val="24"/>
              </w:rPr>
              <w:t xml:space="preserve">  тыс.  рублей за счет средств</w:t>
            </w:r>
            <w:r w:rsidR="00D3167C" w:rsidRPr="000977AC">
              <w:rPr>
                <w:rFonts w:ascii="Arial" w:hAnsi="Arial" w:cs="Arial"/>
                <w:sz w:val="24"/>
                <w:szCs w:val="24"/>
              </w:rPr>
              <w:t xml:space="preserve"> областного и</w:t>
            </w:r>
            <w:r w:rsidRPr="000977AC">
              <w:rPr>
                <w:rFonts w:ascii="Arial" w:hAnsi="Arial" w:cs="Arial"/>
                <w:sz w:val="24"/>
                <w:szCs w:val="24"/>
              </w:rPr>
              <w:t xml:space="preserve"> местного бюджета. </w:t>
            </w:r>
          </w:p>
          <w:p w:rsidR="00425436" w:rsidRPr="000977AC" w:rsidRDefault="00425436" w:rsidP="00853319">
            <w:pPr>
              <w:autoSpaceDE w:val="0"/>
              <w:autoSpaceDN w:val="0"/>
              <w:adjustRightInd w:val="0"/>
              <w:rPr>
                <w:rFonts w:ascii="Arial" w:hAnsi="Arial" w:cs="Arial"/>
                <w:sz w:val="24"/>
                <w:szCs w:val="24"/>
              </w:rPr>
            </w:pPr>
          </w:p>
        </w:tc>
      </w:tr>
      <w:tr w:rsidR="00425436" w:rsidRPr="000977AC" w:rsidTr="00853319">
        <w:tc>
          <w:tcPr>
            <w:tcW w:w="5032" w:type="dxa"/>
            <w:tcBorders>
              <w:top w:val="single" w:sz="4" w:space="0" w:color="auto"/>
              <w:left w:val="single" w:sz="4" w:space="0" w:color="auto"/>
              <w:bottom w:val="single" w:sz="4" w:space="0" w:color="auto"/>
              <w:right w:val="single" w:sz="4" w:space="0" w:color="auto"/>
            </w:tcBorders>
          </w:tcPr>
          <w:p w:rsidR="00425436" w:rsidRPr="000977AC" w:rsidRDefault="00425436" w:rsidP="00853319">
            <w:pPr>
              <w:autoSpaceDE w:val="0"/>
              <w:autoSpaceDN w:val="0"/>
              <w:adjustRightInd w:val="0"/>
              <w:jc w:val="both"/>
              <w:rPr>
                <w:rFonts w:ascii="Arial" w:hAnsi="Arial" w:cs="Arial"/>
                <w:sz w:val="24"/>
                <w:szCs w:val="24"/>
              </w:rPr>
            </w:pPr>
            <w:r w:rsidRPr="000977AC">
              <w:rPr>
                <w:rFonts w:ascii="Arial" w:hAnsi="Arial" w:cs="Arial"/>
                <w:sz w:val="24"/>
                <w:szCs w:val="24"/>
              </w:rPr>
              <w:t>Плановые объемы финансирования задач подпрограммы по годам реализации</w:t>
            </w:r>
          </w:p>
        </w:tc>
        <w:tc>
          <w:tcPr>
            <w:tcW w:w="4592" w:type="dxa"/>
            <w:tcBorders>
              <w:top w:val="single" w:sz="4" w:space="0" w:color="auto"/>
              <w:bottom w:val="single" w:sz="4" w:space="0" w:color="auto"/>
              <w:right w:val="single" w:sz="4" w:space="0" w:color="auto"/>
            </w:tcBorders>
          </w:tcPr>
          <w:p w:rsidR="00425436" w:rsidRPr="000977AC" w:rsidRDefault="00425436" w:rsidP="00853319">
            <w:pPr>
              <w:widowControl w:val="0"/>
              <w:autoSpaceDE w:val="0"/>
              <w:autoSpaceDN w:val="0"/>
              <w:adjustRightInd w:val="0"/>
              <w:jc w:val="both"/>
              <w:rPr>
                <w:rFonts w:ascii="Arial" w:hAnsi="Arial" w:cs="Arial"/>
                <w:sz w:val="24"/>
                <w:szCs w:val="24"/>
              </w:rPr>
            </w:pPr>
            <w:r w:rsidRPr="000977AC">
              <w:rPr>
                <w:rFonts w:ascii="Arial" w:hAnsi="Arial" w:cs="Arial"/>
                <w:sz w:val="24"/>
                <w:szCs w:val="24"/>
              </w:rPr>
              <w:t>Объемы финансирования подпрограммы в 2020 – 2025 годах:</w:t>
            </w:r>
          </w:p>
          <w:p w:rsidR="00425436" w:rsidRPr="000977AC" w:rsidRDefault="00425436" w:rsidP="00853319">
            <w:pPr>
              <w:widowControl w:val="0"/>
              <w:autoSpaceDE w:val="0"/>
              <w:autoSpaceDN w:val="0"/>
              <w:adjustRightInd w:val="0"/>
              <w:jc w:val="both"/>
              <w:rPr>
                <w:rFonts w:ascii="Arial" w:hAnsi="Arial" w:cs="Arial"/>
                <w:sz w:val="24"/>
                <w:szCs w:val="24"/>
              </w:rPr>
            </w:pPr>
            <w:r w:rsidRPr="000977AC">
              <w:rPr>
                <w:rFonts w:ascii="Arial" w:hAnsi="Arial" w:cs="Arial"/>
                <w:sz w:val="24"/>
                <w:szCs w:val="24"/>
              </w:rPr>
              <w:t xml:space="preserve">2020 год – </w:t>
            </w:r>
            <w:r w:rsidR="00226026" w:rsidRPr="000977AC">
              <w:rPr>
                <w:rFonts w:ascii="Arial" w:hAnsi="Arial" w:cs="Arial"/>
                <w:sz w:val="24"/>
                <w:szCs w:val="24"/>
              </w:rPr>
              <w:t xml:space="preserve">2247,2 </w:t>
            </w:r>
            <w:r w:rsidRPr="000977AC">
              <w:rPr>
                <w:rFonts w:ascii="Arial" w:hAnsi="Arial" w:cs="Arial"/>
                <w:sz w:val="24"/>
                <w:szCs w:val="24"/>
              </w:rPr>
              <w:t xml:space="preserve"> тыс.  рублей, в том числе:</w:t>
            </w:r>
          </w:p>
          <w:p w:rsidR="00425436" w:rsidRPr="000977AC" w:rsidRDefault="00425436" w:rsidP="00853319">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w:t>
            </w:r>
            <w:r w:rsidR="00226026" w:rsidRPr="000977AC">
              <w:rPr>
                <w:rFonts w:ascii="Arial" w:hAnsi="Arial" w:cs="Arial"/>
                <w:sz w:val="24"/>
                <w:szCs w:val="24"/>
              </w:rPr>
              <w:t xml:space="preserve">2247,2 </w:t>
            </w:r>
            <w:r w:rsidR="00023825" w:rsidRPr="000977AC">
              <w:rPr>
                <w:rFonts w:ascii="Arial" w:hAnsi="Arial" w:cs="Arial"/>
                <w:sz w:val="24"/>
                <w:szCs w:val="24"/>
              </w:rPr>
              <w:t>тыс.  рублей</w:t>
            </w:r>
            <w:r w:rsidRPr="000977AC">
              <w:rPr>
                <w:rFonts w:ascii="Arial" w:hAnsi="Arial" w:cs="Arial"/>
                <w:sz w:val="24"/>
                <w:szCs w:val="24"/>
              </w:rPr>
              <w:t>;</w:t>
            </w:r>
          </w:p>
          <w:p w:rsidR="00425436" w:rsidRPr="000977AC" w:rsidRDefault="00425436" w:rsidP="00853319">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w:t>
            </w:r>
            <w:r w:rsidR="00226026" w:rsidRPr="000977AC">
              <w:rPr>
                <w:rFonts w:ascii="Arial" w:hAnsi="Arial" w:cs="Arial"/>
                <w:sz w:val="24"/>
                <w:szCs w:val="24"/>
              </w:rPr>
              <w:t>0</w:t>
            </w:r>
            <w:r w:rsidRPr="000977AC">
              <w:rPr>
                <w:rFonts w:ascii="Arial" w:hAnsi="Arial" w:cs="Arial"/>
                <w:sz w:val="24"/>
                <w:szCs w:val="24"/>
              </w:rPr>
              <w:t>тыс. рублей;</w:t>
            </w:r>
          </w:p>
          <w:p w:rsidR="00425436" w:rsidRPr="000977AC" w:rsidRDefault="00425436" w:rsidP="00853319">
            <w:pPr>
              <w:widowControl w:val="0"/>
              <w:autoSpaceDE w:val="0"/>
              <w:autoSpaceDN w:val="0"/>
              <w:adjustRightInd w:val="0"/>
              <w:jc w:val="both"/>
              <w:rPr>
                <w:rFonts w:ascii="Arial" w:hAnsi="Arial" w:cs="Arial"/>
                <w:sz w:val="24"/>
                <w:szCs w:val="24"/>
              </w:rPr>
            </w:pPr>
            <w:r w:rsidRPr="000977AC">
              <w:rPr>
                <w:rFonts w:ascii="Arial" w:hAnsi="Arial" w:cs="Arial"/>
                <w:sz w:val="24"/>
                <w:szCs w:val="24"/>
              </w:rPr>
              <w:t xml:space="preserve">2021 год – </w:t>
            </w:r>
            <w:r w:rsidR="00226026" w:rsidRPr="000977AC">
              <w:rPr>
                <w:rFonts w:ascii="Arial" w:hAnsi="Arial" w:cs="Arial"/>
                <w:sz w:val="24"/>
                <w:szCs w:val="24"/>
              </w:rPr>
              <w:t>569,3</w:t>
            </w:r>
            <w:r w:rsidRPr="000977AC">
              <w:rPr>
                <w:rFonts w:ascii="Arial" w:hAnsi="Arial" w:cs="Arial"/>
                <w:sz w:val="24"/>
                <w:szCs w:val="24"/>
              </w:rPr>
              <w:t xml:space="preserve"> тыс.  рублей, в том числе:</w:t>
            </w:r>
          </w:p>
          <w:p w:rsidR="00425436" w:rsidRPr="000977AC" w:rsidRDefault="00425436" w:rsidP="00853319">
            <w:pPr>
              <w:widowControl w:val="0"/>
              <w:autoSpaceDE w:val="0"/>
              <w:autoSpaceDN w:val="0"/>
              <w:adjustRightInd w:val="0"/>
              <w:jc w:val="both"/>
              <w:rPr>
                <w:rFonts w:ascii="Arial" w:hAnsi="Arial" w:cs="Arial"/>
                <w:sz w:val="24"/>
                <w:szCs w:val="24"/>
              </w:rPr>
            </w:pPr>
            <w:r w:rsidRPr="000977AC">
              <w:rPr>
                <w:rFonts w:ascii="Arial" w:hAnsi="Arial" w:cs="Arial"/>
                <w:sz w:val="24"/>
                <w:szCs w:val="24"/>
              </w:rPr>
              <w:t xml:space="preserve">задача 1 – </w:t>
            </w:r>
            <w:r w:rsidR="00226026" w:rsidRPr="000977AC">
              <w:rPr>
                <w:rFonts w:ascii="Arial" w:hAnsi="Arial" w:cs="Arial"/>
                <w:sz w:val="24"/>
                <w:szCs w:val="24"/>
              </w:rPr>
              <w:t>569,3</w:t>
            </w:r>
            <w:r w:rsidR="00023825" w:rsidRPr="000977AC">
              <w:rPr>
                <w:rFonts w:ascii="Arial" w:hAnsi="Arial" w:cs="Arial"/>
                <w:sz w:val="24"/>
                <w:szCs w:val="24"/>
              </w:rPr>
              <w:t xml:space="preserve"> тыс.  рублей</w:t>
            </w:r>
            <w:r w:rsidRPr="000977AC">
              <w:rPr>
                <w:rFonts w:ascii="Arial" w:hAnsi="Arial" w:cs="Arial"/>
                <w:sz w:val="24"/>
                <w:szCs w:val="24"/>
              </w:rPr>
              <w:t>;</w:t>
            </w:r>
          </w:p>
          <w:p w:rsidR="00425436" w:rsidRPr="000977AC" w:rsidRDefault="00425436" w:rsidP="00853319">
            <w:pPr>
              <w:widowControl w:val="0"/>
              <w:autoSpaceDE w:val="0"/>
              <w:autoSpaceDN w:val="0"/>
              <w:adjustRightInd w:val="0"/>
              <w:jc w:val="both"/>
              <w:rPr>
                <w:rFonts w:ascii="Arial" w:hAnsi="Arial" w:cs="Arial"/>
                <w:sz w:val="24"/>
                <w:szCs w:val="24"/>
              </w:rPr>
            </w:pPr>
            <w:r w:rsidRPr="000977AC">
              <w:rPr>
                <w:rFonts w:ascii="Arial" w:hAnsi="Arial" w:cs="Arial"/>
                <w:sz w:val="24"/>
                <w:szCs w:val="24"/>
              </w:rPr>
              <w:t xml:space="preserve">задача 2 – </w:t>
            </w:r>
            <w:r w:rsidR="00226026" w:rsidRPr="000977AC">
              <w:rPr>
                <w:rFonts w:ascii="Arial" w:hAnsi="Arial" w:cs="Arial"/>
                <w:sz w:val="24"/>
                <w:szCs w:val="24"/>
              </w:rPr>
              <w:t xml:space="preserve">0 </w:t>
            </w:r>
            <w:r w:rsidRPr="000977AC">
              <w:rPr>
                <w:rFonts w:ascii="Arial" w:hAnsi="Arial" w:cs="Arial"/>
                <w:sz w:val="24"/>
                <w:szCs w:val="24"/>
              </w:rPr>
              <w:t>тыс. рублей;</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2022 год – 569,3 тыс.  рублей, в том числе:</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569,3</w:t>
            </w:r>
            <w:r w:rsidR="00023825" w:rsidRPr="000977AC">
              <w:rPr>
                <w:rFonts w:ascii="Arial" w:hAnsi="Arial" w:cs="Arial"/>
                <w:sz w:val="24"/>
                <w:szCs w:val="24"/>
              </w:rPr>
              <w:t xml:space="preserve"> тыс.  рублей</w:t>
            </w:r>
            <w:r w:rsidRPr="000977AC">
              <w:rPr>
                <w:rFonts w:ascii="Arial" w:hAnsi="Arial" w:cs="Arial"/>
                <w:sz w:val="24"/>
                <w:szCs w:val="24"/>
              </w:rPr>
              <w:t>;</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 0 тыс. рублей;</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2023 год – 569,3 тыс.  рублей, в том числе:</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569,3</w:t>
            </w:r>
            <w:r w:rsidR="00023825" w:rsidRPr="000977AC">
              <w:rPr>
                <w:rFonts w:ascii="Arial" w:hAnsi="Arial" w:cs="Arial"/>
                <w:sz w:val="24"/>
                <w:szCs w:val="24"/>
              </w:rPr>
              <w:t xml:space="preserve"> тыс.  рублей</w:t>
            </w:r>
            <w:r w:rsidRPr="000977AC">
              <w:rPr>
                <w:rFonts w:ascii="Arial" w:hAnsi="Arial" w:cs="Arial"/>
                <w:sz w:val="24"/>
                <w:szCs w:val="24"/>
              </w:rPr>
              <w:t>;</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 0 тыс. рублей;</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2024 год – 569,3 тыс.  рублей, в том числе:</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569,3</w:t>
            </w:r>
            <w:r w:rsidR="00023825" w:rsidRPr="000977AC">
              <w:rPr>
                <w:rFonts w:ascii="Arial" w:hAnsi="Arial" w:cs="Arial"/>
                <w:sz w:val="24"/>
                <w:szCs w:val="24"/>
              </w:rPr>
              <w:t xml:space="preserve"> тыс.  рублей</w:t>
            </w:r>
            <w:r w:rsidRPr="000977AC">
              <w:rPr>
                <w:rFonts w:ascii="Arial" w:hAnsi="Arial" w:cs="Arial"/>
                <w:sz w:val="24"/>
                <w:szCs w:val="24"/>
              </w:rPr>
              <w:t>;</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2 – 0 тыс. рублей;</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2025 год – 569,3 тыс.  рублей, в том числе:</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задача 1 – 569,3</w:t>
            </w:r>
            <w:r w:rsidR="00023825" w:rsidRPr="000977AC">
              <w:rPr>
                <w:rFonts w:ascii="Arial" w:hAnsi="Arial" w:cs="Arial"/>
                <w:sz w:val="24"/>
                <w:szCs w:val="24"/>
              </w:rPr>
              <w:t xml:space="preserve"> тыс.  рублей</w:t>
            </w:r>
            <w:r w:rsidRPr="000977AC">
              <w:rPr>
                <w:rFonts w:ascii="Arial" w:hAnsi="Arial" w:cs="Arial"/>
                <w:sz w:val="24"/>
                <w:szCs w:val="24"/>
              </w:rPr>
              <w:t>;</w:t>
            </w:r>
          </w:p>
          <w:p w:rsidR="00A50CB5" w:rsidRPr="000977AC" w:rsidRDefault="00A50CB5" w:rsidP="00A50CB5">
            <w:pPr>
              <w:widowControl w:val="0"/>
              <w:autoSpaceDE w:val="0"/>
              <w:autoSpaceDN w:val="0"/>
              <w:adjustRightInd w:val="0"/>
              <w:jc w:val="both"/>
              <w:rPr>
                <w:rFonts w:ascii="Arial" w:hAnsi="Arial" w:cs="Arial"/>
                <w:sz w:val="24"/>
                <w:szCs w:val="24"/>
              </w:rPr>
            </w:pPr>
            <w:r w:rsidRPr="000977AC">
              <w:rPr>
                <w:rFonts w:ascii="Arial" w:hAnsi="Arial" w:cs="Arial"/>
                <w:sz w:val="24"/>
                <w:szCs w:val="24"/>
              </w:rPr>
              <w:t xml:space="preserve">задача 2 – 0 </w:t>
            </w:r>
            <w:r w:rsidR="00023825" w:rsidRPr="000977AC">
              <w:rPr>
                <w:rFonts w:ascii="Arial" w:hAnsi="Arial" w:cs="Arial"/>
                <w:sz w:val="24"/>
                <w:szCs w:val="24"/>
              </w:rPr>
              <w:t>тыс. рублей.</w:t>
            </w:r>
          </w:p>
          <w:p w:rsidR="00425436" w:rsidRPr="000977AC" w:rsidRDefault="00425436" w:rsidP="00853319">
            <w:pPr>
              <w:widowControl w:val="0"/>
              <w:autoSpaceDE w:val="0"/>
              <w:autoSpaceDN w:val="0"/>
              <w:adjustRightInd w:val="0"/>
              <w:jc w:val="both"/>
              <w:rPr>
                <w:rFonts w:ascii="Arial" w:hAnsi="Arial" w:cs="Arial"/>
                <w:sz w:val="24"/>
                <w:szCs w:val="24"/>
              </w:rPr>
            </w:pPr>
          </w:p>
        </w:tc>
      </w:tr>
    </w:tbl>
    <w:p w:rsidR="0028280D" w:rsidRPr="000977AC" w:rsidRDefault="0028280D" w:rsidP="0028280D">
      <w:pPr>
        <w:rPr>
          <w:rFonts w:ascii="Arial" w:hAnsi="Arial" w:cs="Arial"/>
          <w:sz w:val="24"/>
          <w:szCs w:val="24"/>
        </w:rPr>
      </w:pPr>
    </w:p>
    <w:p w:rsidR="00A10A3F" w:rsidRPr="000977AC" w:rsidRDefault="00A10A3F" w:rsidP="0028280D">
      <w:pPr>
        <w:rPr>
          <w:rFonts w:ascii="Arial" w:hAnsi="Arial" w:cs="Arial"/>
          <w:sz w:val="24"/>
          <w:szCs w:val="24"/>
        </w:rPr>
      </w:pPr>
    </w:p>
    <w:p w:rsidR="00A10A3F" w:rsidRPr="000977AC" w:rsidRDefault="00A10A3F" w:rsidP="0028280D">
      <w:pPr>
        <w:rPr>
          <w:rFonts w:ascii="Arial" w:hAnsi="Arial" w:cs="Arial"/>
          <w:sz w:val="24"/>
          <w:szCs w:val="24"/>
        </w:rPr>
      </w:pPr>
    </w:p>
    <w:p w:rsidR="0028280D" w:rsidRPr="000977AC" w:rsidRDefault="006265F0"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0977AC">
        <w:rPr>
          <w:rFonts w:ascii="Arial" w:eastAsia="Times New Roman" w:hAnsi="Arial" w:cs="Arial"/>
          <w:sz w:val="24"/>
          <w:szCs w:val="24"/>
          <w:lang w:eastAsia="ru-RU"/>
        </w:rPr>
        <w:tab/>
      </w:r>
    </w:p>
    <w:p w:rsidR="0028280D" w:rsidRPr="000977AC" w:rsidRDefault="0028280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A2A26" w:rsidRPr="000977AC" w:rsidRDefault="002A2A26"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A2A26" w:rsidRPr="000977AC" w:rsidRDefault="002A2A26"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6265F0" w:rsidRPr="000977AC" w:rsidRDefault="006265F0" w:rsidP="006265F0">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0977AC">
        <w:rPr>
          <w:rFonts w:ascii="Arial" w:eastAsia="Times New Roman" w:hAnsi="Arial" w:cs="Arial"/>
          <w:b/>
          <w:sz w:val="24"/>
          <w:szCs w:val="24"/>
          <w:lang w:eastAsia="ru-RU"/>
        </w:rPr>
        <w:t>Раздел I</w:t>
      </w:r>
    </w:p>
    <w:p w:rsidR="002F33FD" w:rsidRPr="000977AC" w:rsidRDefault="002F33FD" w:rsidP="006265F0">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0977AC">
        <w:rPr>
          <w:rFonts w:ascii="Arial" w:eastAsia="Times New Roman" w:hAnsi="Arial" w:cs="Arial"/>
          <w:b/>
          <w:sz w:val="24"/>
          <w:szCs w:val="24"/>
          <w:lang w:eastAsia="ru-RU"/>
        </w:rPr>
        <w:t>Подраздел I .</w:t>
      </w:r>
    </w:p>
    <w:p w:rsidR="006265F0" w:rsidRPr="000977AC" w:rsidRDefault="006265F0" w:rsidP="006265F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977AC">
        <w:rPr>
          <w:rFonts w:ascii="Arial" w:eastAsia="Times New Roman" w:hAnsi="Arial" w:cs="Arial"/>
          <w:b/>
          <w:sz w:val="24"/>
          <w:szCs w:val="24"/>
          <w:lang w:eastAsia="ru-RU"/>
        </w:rPr>
        <w:t>Общая характеристика сферы реализации</w:t>
      </w:r>
    </w:p>
    <w:p w:rsidR="006265F0" w:rsidRPr="000977AC" w:rsidRDefault="006265F0" w:rsidP="006265F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977AC">
        <w:rPr>
          <w:rFonts w:ascii="Arial" w:eastAsia="Times New Roman" w:hAnsi="Arial" w:cs="Arial"/>
          <w:b/>
          <w:sz w:val="24"/>
          <w:szCs w:val="24"/>
          <w:lang w:eastAsia="ru-RU"/>
        </w:rPr>
        <w:t>муниципальной программы</w:t>
      </w:r>
    </w:p>
    <w:p w:rsidR="006265F0" w:rsidRPr="000977AC" w:rsidRDefault="006265F0" w:rsidP="006265F0">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6265F0" w:rsidRPr="000977AC" w:rsidRDefault="006265F0" w:rsidP="006265F0">
      <w:pPr>
        <w:autoSpaceDE w:val="0"/>
        <w:autoSpaceDN w:val="0"/>
        <w:adjustRightInd w:val="0"/>
        <w:spacing w:after="0" w:line="240" w:lineRule="auto"/>
        <w:jc w:val="both"/>
        <w:rPr>
          <w:rFonts w:ascii="Arial" w:eastAsia="Times New Roman" w:hAnsi="Arial" w:cs="Arial"/>
          <w:iCs/>
          <w:sz w:val="24"/>
          <w:szCs w:val="24"/>
          <w:lang w:eastAsia="ru-RU"/>
        </w:rPr>
      </w:pPr>
      <w:bookmarkStart w:id="1" w:name="Par293"/>
      <w:bookmarkEnd w:id="1"/>
      <w:r w:rsidRPr="000977AC">
        <w:rPr>
          <w:rFonts w:ascii="Arial" w:eastAsia="Times New Roman" w:hAnsi="Arial" w:cs="Arial"/>
          <w:sz w:val="24"/>
          <w:szCs w:val="24"/>
          <w:lang w:eastAsia="ru-RU"/>
        </w:rPr>
        <w:t>Муниципальная  программа  «Социальная поддержка населения Молоковского района на 20</w:t>
      </w:r>
      <w:r w:rsidR="002F33FD" w:rsidRPr="000977AC">
        <w:rPr>
          <w:rFonts w:ascii="Arial" w:eastAsia="Times New Roman" w:hAnsi="Arial" w:cs="Arial"/>
          <w:sz w:val="24"/>
          <w:szCs w:val="24"/>
          <w:lang w:eastAsia="ru-RU"/>
        </w:rPr>
        <w:t>20</w:t>
      </w:r>
      <w:r w:rsidRPr="000977AC">
        <w:rPr>
          <w:rFonts w:ascii="Arial" w:eastAsia="Times New Roman" w:hAnsi="Arial" w:cs="Arial"/>
          <w:sz w:val="24"/>
          <w:szCs w:val="24"/>
          <w:lang w:eastAsia="ru-RU"/>
        </w:rPr>
        <w:t>-202</w:t>
      </w:r>
      <w:r w:rsidR="002F33FD" w:rsidRPr="000977AC">
        <w:rPr>
          <w:rFonts w:ascii="Arial" w:eastAsia="Times New Roman" w:hAnsi="Arial" w:cs="Arial"/>
          <w:sz w:val="24"/>
          <w:szCs w:val="24"/>
          <w:lang w:eastAsia="ru-RU"/>
        </w:rPr>
        <w:t>5</w:t>
      </w:r>
      <w:r w:rsidRPr="000977AC">
        <w:rPr>
          <w:rFonts w:ascii="Arial" w:eastAsia="Times New Roman" w:hAnsi="Arial" w:cs="Arial"/>
          <w:sz w:val="24"/>
          <w:szCs w:val="24"/>
          <w:lang w:eastAsia="ru-RU"/>
        </w:rPr>
        <w:t xml:space="preserve"> годы» разработана в соответствии с постановлением Администрации Молоковского района  от 02.09.2013 № 292-1 «О порядке</w:t>
      </w:r>
      <w:r w:rsidRPr="000977AC">
        <w:rPr>
          <w:rFonts w:ascii="Arial" w:eastAsia="Times New Roman" w:hAnsi="Arial" w:cs="Arial"/>
          <w:iCs/>
          <w:sz w:val="24"/>
          <w:szCs w:val="24"/>
          <w:lang w:eastAsia="ru-RU"/>
        </w:rPr>
        <w:t xml:space="preserve">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w:t>
      </w:r>
      <w:proofErr w:type="spellStart"/>
      <w:r w:rsidRPr="000977AC">
        <w:rPr>
          <w:rFonts w:ascii="Arial" w:eastAsia="Times New Roman" w:hAnsi="Arial" w:cs="Arial"/>
          <w:iCs/>
          <w:sz w:val="24"/>
          <w:szCs w:val="24"/>
          <w:lang w:eastAsia="ru-RU"/>
        </w:rPr>
        <w:t>образованияМолоковский</w:t>
      </w:r>
      <w:proofErr w:type="spellEnd"/>
      <w:r w:rsidRPr="000977AC">
        <w:rPr>
          <w:rFonts w:ascii="Arial" w:eastAsia="Times New Roman" w:hAnsi="Arial" w:cs="Arial"/>
          <w:iCs/>
          <w:sz w:val="24"/>
          <w:szCs w:val="24"/>
          <w:lang w:eastAsia="ru-RU"/>
        </w:rPr>
        <w:t xml:space="preserve"> район»</w:t>
      </w:r>
    </w:p>
    <w:p w:rsidR="006265F0" w:rsidRPr="000977AC" w:rsidRDefault="006265F0" w:rsidP="006265F0">
      <w:pPr>
        <w:widowControl w:val="0"/>
        <w:tabs>
          <w:tab w:val="left" w:pos="2460"/>
          <w:tab w:val="center" w:pos="4677"/>
        </w:tabs>
        <w:autoSpaceDE w:val="0"/>
        <w:autoSpaceDN w:val="0"/>
        <w:adjustRightInd w:val="0"/>
        <w:spacing w:after="0" w:line="240" w:lineRule="auto"/>
        <w:jc w:val="both"/>
        <w:outlineLvl w:val="1"/>
        <w:rPr>
          <w:rFonts w:ascii="Arial" w:eastAsia="Times New Roman" w:hAnsi="Arial" w:cs="Arial"/>
          <w:sz w:val="24"/>
          <w:szCs w:val="24"/>
          <w:lang w:eastAsia="ru-RU"/>
        </w:rPr>
      </w:pPr>
      <w:r w:rsidRPr="000977AC">
        <w:rPr>
          <w:rFonts w:ascii="Arial" w:eastAsia="Times New Roman" w:hAnsi="Arial" w:cs="Arial"/>
          <w:sz w:val="24"/>
          <w:szCs w:val="24"/>
          <w:lang w:eastAsia="ru-RU"/>
        </w:rPr>
        <w:t>Муниципальная  программа  «Социальная поддержка населения Молоковского района на 20</w:t>
      </w:r>
      <w:r w:rsidR="002F33FD" w:rsidRPr="000977AC">
        <w:rPr>
          <w:rFonts w:ascii="Arial" w:eastAsia="Times New Roman" w:hAnsi="Arial" w:cs="Arial"/>
          <w:sz w:val="24"/>
          <w:szCs w:val="24"/>
          <w:lang w:eastAsia="ru-RU"/>
        </w:rPr>
        <w:t>20</w:t>
      </w:r>
      <w:r w:rsidRPr="000977AC">
        <w:rPr>
          <w:rFonts w:ascii="Arial" w:eastAsia="Times New Roman" w:hAnsi="Arial" w:cs="Arial"/>
          <w:sz w:val="24"/>
          <w:szCs w:val="24"/>
          <w:lang w:eastAsia="ru-RU"/>
        </w:rPr>
        <w:t>-202</w:t>
      </w:r>
      <w:r w:rsidR="002F33FD" w:rsidRPr="000977AC">
        <w:rPr>
          <w:rFonts w:ascii="Arial" w:eastAsia="Times New Roman" w:hAnsi="Arial" w:cs="Arial"/>
          <w:sz w:val="24"/>
          <w:szCs w:val="24"/>
          <w:lang w:eastAsia="ru-RU"/>
        </w:rPr>
        <w:t>5</w:t>
      </w:r>
      <w:r w:rsidRPr="000977AC">
        <w:rPr>
          <w:rFonts w:ascii="Arial" w:eastAsia="Times New Roman" w:hAnsi="Arial" w:cs="Arial"/>
          <w:sz w:val="24"/>
          <w:szCs w:val="24"/>
          <w:lang w:eastAsia="ru-RU"/>
        </w:rPr>
        <w:t xml:space="preserve"> годы» направлена на решение наиболее актуальных проблем в области социальной защиты отдельных категорий граждан.</w:t>
      </w:r>
    </w:p>
    <w:p w:rsidR="006265F0" w:rsidRPr="000977AC" w:rsidRDefault="006265F0" w:rsidP="006265F0">
      <w:pPr>
        <w:spacing w:after="0" w:line="240" w:lineRule="auto"/>
        <w:jc w:val="both"/>
        <w:rPr>
          <w:rFonts w:ascii="Arial" w:eastAsia="Times New Roman" w:hAnsi="Arial" w:cs="Arial"/>
          <w:sz w:val="24"/>
          <w:szCs w:val="24"/>
          <w:lang w:eastAsia="ru-RU"/>
        </w:rPr>
      </w:pPr>
      <w:r w:rsidRPr="000977AC">
        <w:rPr>
          <w:rFonts w:ascii="Arial" w:eastAsia="Times New Roman" w:hAnsi="Arial" w:cs="Arial"/>
          <w:sz w:val="24"/>
          <w:szCs w:val="24"/>
          <w:lang w:eastAsia="ru-RU"/>
        </w:rPr>
        <w:t>Одной из важнейших государственных задач является социальная поддержка детей-сирот и детей, оставшихся без попечения родителей, лиц из числа детей-сирот и детей, оставшихся без попечения родителей.</w:t>
      </w:r>
      <w:r w:rsidRPr="000977AC">
        <w:rPr>
          <w:rFonts w:ascii="Arial" w:eastAsia="Times New Roman" w:hAnsi="Arial" w:cs="Arial"/>
          <w:sz w:val="24"/>
          <w:szCs w:val="24"/>
          <w:lang w:eastAsia="ru-RU"/>
        </w:rPr>
        <w:br/>
        <w:t>Согласно Федеральному закону "О дополнительных гарантиях по социальной поддержке детей-сирот и детей, оставшихся без попечения родителей" 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Федерации.В соответствии с Законом Тверской области от 07.12.2011 №78-ЗО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 Администрация Молоковского района организует работу по приобретению жилых помещений для предоставления по договору специализированного найма детям-сиротам  и детям, оставшихся без попечения родителей, а также лицам из их числа в соответствии с выделенными бюджетными ассигнованиями из областного бюджета.</w:t>
      </w:r>
    </w:p>
    <w:p w:rsidR="006265F0" w:rsidRPr="000977AC" w:rsidRDefault="006265F0" w:rsidP="006265F0">
      <w:pPr>
        <w:spacing w:after="0" w:line="240" w:lineRule="auto"/>
        <w:jc w:val="both"/>
        <w:rPr>
          <w:rFonts w:ascii="Arial" w:eastAsia="Times New Roman" w:hAnsi="Arial" w:cs="Arial"/>
          <w:sz w:val="24"/>
          <w:szCs w:val="24"/>
          <w:lang w:eastAsia="ru-RU"/>
        </w:rPr>
      </w:pPr>
      <w:r w:rsidRPr="000977AC">
        <w:rPr>
          <w:rFonts w:ascii="Arial" w:eastAsia="Times New Roman" w:hAnsi="Arial" w:cs="Arial"/>
          <w:sz w:val="24"/>
          <w:szCs w:val="24"/>
          <w:lang w:eastAsia="ru-RU"/>
        </w:rPr>
        <w:t xml:space="preserve">Сохранность жилья, закрепленного или принадлежащего несовершеннолетним, оставшимся без попечения родителей и устроенным в учреждения общественного воспитания или под опеку, относится к полномочиям органов местного самоуправления. Ежегодно проводится обследование всех квартир и домов, принадлежащих несовершеннолетним или за ними закрепленных. </w:t>
      </w:r>
    </w:p>
    <w:p w:rsidR="006265F0" w:rsidRPr="000977AC" w:rsidRDefault="006265F0" w:rsidP="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6265F0" w:rsidRPr="000977AC" w:rsidRDefault="006265F0" w:rsidP="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5239B" w:rsidRPr="000977AC" w:rsidRDefault="0005239B" w:rsidP="002F33FD">
      <w:pPr>
        <w:suppressAutoHyphens/>
        <w:ind w:firstLine="708"/>
        <w:jc w:val="center"/>
        <w:rPr>
          <w:rFonts w:ascii="Arial" w:hAnsi="Arial" w:cs="Arial"/>
          <w:b/>
          <w:bCs/>
          <w:sz w:val="24"/>
          <w:szCs w:val="24"/>
          <w:lang w:eastAsia="ar-SA"/>
        </w:rPr>
      </w:pPr>
    </w:p>
    <w:p w:rsidR="0005239B" w:rsidRPr="000977AC" w:rsidRDefault="0005239B" w:rsidP="002F33FD">
      <w:pPr>
        <w:suppressAutoHyphens/>
        <w:ind w:firstLine="708"/>
        <w:jc w:val="center"/>
        <w:rPr>
          <w:rFonts w:ascii="Arial" w:hAnsi="Arial" w:cs="Arial"/>
          <w:b/>
          <w:bCs/>
          <w:sz w:val="24"/>
          <w:szCs w:val="24"/>
          <w:lang w:eastAsia="ar-SA"/>
        </w:rPr>
      </w:pPr>
    </w:p>
    <w:p w:rsidR="002F33FD" w:rsidRPr="000977AC" w:rsidRDefault="002F33FD" w:rsidP="002F33FD">
      <w:pPr>
        <w:suppressAutoHyphens/>
        <w:ind w:firstLine="708"/>
        <w:jc w:val="center"/>
        <w:rPr>
          <w:rFonts w:ascii="Arial" w:hAnsi="Arial" w:cs="Arial"/>
          <w:b/>
          <w:sz w:val="24"/>
          <w:szCs w:val="24"/>
        </w:rPr>
      </w:pPr>
      <w:r w:rsidRPr="000977AC">
        <w:rPr>
          <w:rFonts w:ascii="Arial" w:hAnsi="Arial" w:cs="Arial"/>
          <w:b/>
          <w:bCs/>
          <w:sz w:val="24"/>
          <w:szCs w:val="24"/>
          <w:lang w:eastAsia="ar-SA"/>
        </w:rPr>
        <w:t xml:space="preserve">Подраздел </w:t>
      </w:r>
      <w:r w:rsidRPr="000977AC">
        <w:rPr>
          <w:rFonts w:ascii="Arial" w:hAnsi="Arial" w:cs="Arial"/>
          <w:b/>
          <w:sz w:val="24"/>
          <w:szCs w:val="24"/>
        </w:rPr>
        <w:t>II</w:t>
      </w:r>
    </w:p>
    <w:p w:rsidR="002F33FD" w:rsidRPr="000977AC" w:rsidRDefault="002F33FD" w:rsidP="002F33FD">
      <w:pPr>
        <w:tabs>
          <w:tab w:val="left" w:pos="3600"/>
        </w:tabs>
        <w:ind w:firstLine="708"/>
        <w:rPr>
          <w:rFonts w:ascii="Arial" w:hAnsi="Arial" w:cs="Arial"/>
          <w:b/>
          <w:bCs/>
          <w:sz w:val="24"/>
          <w:szCs w:val="24"/>
        </w:rPr>
      </w:pPr>
      <w:r w:rsidRPr="000977AC">
        <w:rPr>
          <w:rFonts w:ascii="Arial" w:hAnsi="Arial" w:cs="Arial"/>
          <w:b/>
          <w:bCs/>
          <w:sz w:val="24"/>
          <w:szCs w:val="24"/>
        </w:rPr>
        <w:tab/>
      </w:r>
    </w:p>
    <w:p w:rsidR="002F33FD" w:rsidRPr="000977AC" w:rsidRDefault="002F33FD" w:rsidP="002F33FD">
      <w:pPr>
        <w:ind w:firstLine="709"/>
        <w:jc w:val="center"/>
        <w:rPr>
          <w:rFonts w:ascii="Arial" w:hAnsi="Arial" w:cs="Arial"/>
          <w:sz w:val="24"/>
          <w:szCs w:val="24"/>
        </w:rPr>
      </w:pPr>
      <w:r w:rsidRPr="000977AC">
        <w:rPr>
          <w:rFonts w:ascii="Arial" w:hAnsi="Arial" w:cs="Arial"/>
          <w:b/>
          <w:bCs/>
          <w:sz w:val="24"/>
          <w:szCs w:val="24"/>
        </w:rPr>
        <w:t>Основные проблемы в сфере реализации муниципальной программы</w:t>
      </w:r>
    </w:p>
    <w:p w:rsidR="006265F0" w:rsidRPr="000977AC" w:rsidRDefault="006265F0" w:rsidP="006265F0">
      <w:pPr>
        <w:widowControl w:val="0"/>
        <w:tabs>
          <w:tab w:val="left" w:pos="2460"/>
          <w:tab w:val="center" w:pos="4677"/>
        </w:tabs>
        <w:autoSpaceDE w:val="0"/>
        <w:autoSpaceDN w:val="0"/>
        <w:adjustRightInd w:val="0"/>
        <w:spacing w:after="0" w:line="240" w:lineRule="auto"/>
        <w:jc w:val="center"/>
        <w:outlineLvl w:val="1"/>
        <w:rPr>
          <w:rFonts w:ascii="Arial" w:eastAsia="Times New Roman" w:hAnsi="Arial" w:cs="Arial"/>
          <w:sz w:val="24"/>
          <w:szCs w:val="24"/>
          <w:lang w:eastAsia="ru-RU"/>
        </w:rPr>
      </w:pPr>
    </w:p>
    <w:p w:rsidR="002F33FD" w:rsidRPr="000977AC" w:rsidRDefault="002F33FD" w:rsidP="002F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977AC">
        <w:rPr>
          <w:rFonts w:ascii="Arial" w:eastAsia="Times New Roman" w:hAnsi="Arial" w:cs="Arial"/>
          <w:sz w:val="24"/>
          <w:szCs w:val="24"/>
          <w:lang w:eastAsia="ru-RU"/>
        </w:rPr>
        <w:t>Важным направлением деятельности Администрации Молоковского района является осуществление мер по преодолению дефицита специалистов в отраслях социальной сферы. Для качественного изменения ситуации требуется дополнительный перечень мер по поддержке молодых специалис</w:t>
      </w:r>
      <w:r w:rsidR="003B05D3" w:rsidRPr="000977AC">
        <w:rPr>
          <w:rFonts w:ascii="Arial" w:eastAsia="Times New Roman" w:hAnsi="Arial" w:cs="Arial"/>
          <w:sz w:val="24"/>
          <w:szCs w:val="24"/>
          <w:lang w:eastAsia="ru-RU"/>
        </w:rPr>
        <w:t>тов, прибывших работать в район</w:t>
      </w:r>
      <w:r w:rsidRPr="000977AC">
        <w:rPr>
          <w:rFonts w:ascii="Arial" w:eastAsia="Times New Roman" w:hAnsi="Arial" w:cs="Arial"/>
          <w:sz w:val="24"/>
          <w:szCs w:val="24"/>
          <w:lang w:eastAsia="ru-RU"/>
        </w:rPr>
        <w:t xml:space="preserve"> и оказание помощи работающим в районе кадрам по повышению своего уровня образования.</w:t>
      </w:r>
    </w:p>
    <w:p w:rsidR="002F33FD" w:rsidRPr="000977AC" w:rsidRDefault="002F33FD" w:rsidP="002F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6265F0" w:rsidRPr="000977AC" w:rsidRDefault="002F33FD" w:rsidP="002F33FD">
      <w:pPr>
        <w:spacing w:after="0" w:line="240" w:lineRule="auto"/>
        <w:jc w:val="both"/>
        <w:rPr>
          <w:rFonts w:ascii="Arial" w:eastAsia="Times New Roman" w:hAnsi="Arial" w:cs="Arial"/>
          <w:b/>
          <w:sz w:val="24"/>
          <w:szCs w:val="24"/>
          <w:lang w:eastAsia="ru-RU"/>
        </w:rPr>
      </w:pPr>
      <w:r w:rsidRPr="000977AC">
        <w:rPr>
          <w:rFonts w:ascii="Arial" w:eastAsia="Times New Roman" w:hAnsi="Arial" w:cs="Arial"/>
          <w:sz w:val="24"/>
          <w:szCs w:val="24"/>
          <w:lang w:eastAsia="ru-RU"/>
        </w:rPr>
        <w:t>Остро стоит проблема привлечения  врачебных кадров в район, закрепление их в целях оказания качественной медицинской помощи населению, сохранение имеющегося кадрового потенциала врачей. Содействие решению задач притока и закрепления специалистов в отрасль «Здравоохранение» предполагает необходимость формирования базовых условий социального комфорта, в том числе удовлетворения их первоочередной потребности в жилье и достойном уровне заработной платы.</w:t>
      </w:r>
    </w:p>
    <w:p w:rsidR="002F33FD" w:rsidRPr="000977AC" w:rsidRDefault="002F33F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F33FD" w:rsidRPr="000977AC" w:rsidRDefault="002F33FD" w:rsidP="002F33FD">
      <w:pPr>
        <w:pStyle w:val="ConsPlusNormal"/>
        <w:widowControl/>
        <w:ind w:firstLine="540"/>
        <w:jc w:val="center"/>
        <w:rPr>
          <w:b/>
          <w:sz w:val="24"/>
          <w:szCs w:val="24"/>
        </w:rPr>
      </w:pPr>
      <w:r w:rsidRPr="000977AC">
        <w:rPr>
          <w:b/>
          <w:bCs/>
          <w:sz w:val="24"/>
          <w:szCs w:val="24"/>
          <w:lang w:eastAsia="ar-SA"/>
        </w:rPr>
        <w:t xml:space="preserve">Подраздел </w:t>
      </w:r>
      <w:r w:rsidRPr="000977AC">
        <w:rPr>
          <w:b/>
          <w:sz w:val="24"/>
          <w:szCs w:val="24"/>
        </w:rPr>
        <w:t>II</w:t>
      </w:r>
      <w:r w:rsidRPr="000977AC">
        <w:rPr>
          <w:b/>
          <w:sz w:val="24"/>
          <w:szCs w:val="24"/>
          <w:lang w:val="en-US"/>
        </w:rPr>
        <w:t>I</w:t>
      </w:r>
    </w:p>
    <w:p w:rsidR="002F33FD" w:rsidRPr="000977AC" w:rsidRDefault="002F33FD" w:rsidP="002F33FD">
      <w:pPr>
        <w:widowControl w:val="0"/>
        <w:autoSpaceDE w:val="0"/>
        <w:autoSpaceDN w:val="0"/>
        <w:ind w:firstLine="709"/>
        <w:jc w:val="center"/>
        <w:rPr>
          <w:rFonts w:ascii="Arial" w:hAnsi="Arial" w:cs="Arial"/>
          <w:b/>
          <w:sz w:val="24"/>
          <w:szCs w:val="24"/>
        </w:rPr>
      </w:pPr>
      <w:r w:rsidRPr="000977AC">
        <w:rPr>
          <w:rFonts w:ascii="Arial" w:hAnsi="Arial" w:cs="Arial"/>
          <w:b/>
          <w:sz w:val="24"/>
          <w:szCs w:val="24"/>
        </w:rPr>
        <w:t>Приоритеты муниципальной политики в сфере</w:t>
      </w:r>
    </w:p>
    <w:p w:rsidR="002F33FD" w:rsidRPr="000977AC" w:rsidRDefault="002F33FD" w:rsidP="002F33FD">
      <w:pPr>
        <w:widowControl w:val="0"/>
        <w:autoSpaceDE w:val="0"/>
        <w:autoSpaceDN w:val="0"/>
        <w:ind w:firstLine="709"/>
        <w:jc w:val="center"/>
        <w:rPr>
          <w:rFonts w:ascii="Arial" w:hAnsi="Arial" w:cs="Arial"/>
          <w:b/>
          <w:sz w:val="24"/>
          <w:szCs w:val="24"/>
        </w:rPr>
      </w:pPr>
      <w:r w:rsidRPr="000977AC">
        <w:rPr>
          <w:rFonts w:ascii="Arial" w:hAnsi="Arial" w:cs="Arial"/>
          <w:b/>
          <w:sz w:val="24"/>
          <w:szCs w:val="24"/>
        </w:rPr>
        <w:t xml:space="preserve">реализации муниципальной программы и прогноз ее развития </w:t>
      </w:r>
    </w:p>
    <w:p w:rsidR="003B05D3" w:rsidRPr="000977AC" w:rsidRDefault="003B05D3" w:rsidP="003B05D3">
      <w:pPr>
        <w:pStyle w:val="ConsPlusNormal"/>
        <w:widowControl/>
        <w:ind w:left="-57" w:firstLine="766"/>
        <w:jc w:val="both"/>
        <w:rPr>
          <w:sz w:val="24"/>
          <w:szCs w:val="24"/>
        </w:rPr>
      </w:pPr>
      <w:r w:rsidRPr="000977AC">
        <w:rPr>
          <w:iCs/>
          <w:sz w:val="24"/>
          <w:szCs w:val="24"/>
        </w:rPr>
        <w:t xml:space="preserve">Основные приоритеты политики органов местного самоуправления в сфере </w:t>
      </w:r>
      <w:r w:rsidRPr="000977AC">
        <w:rPr>
          <w:sz w:val="24"/>
          <w:szCs w:val="24"/>
        </w:rPr>
        <w:t>социальной поддержки населения являются следующие:</w:t>
      </w:r>
    </w:p>
    <w:p w:rsidR="002C3A9E" w:rsidRPr="000977AC" w:rsidRDefault="002C3A9E" w:rsidP="002C3A9E">
      <w:pPr>
        <w:autoSpaceDE w:val="0"/>
        <w:autoSpaceDN w:val="0"/>
        <w:adjustRightInd w:val="0"/>
        <w:spacing w:after="0" w:line="240" w:lineRule="auto"/>
        <w:rPr>
          <w:rFonts w:ascii="Arial" w:hAnsi="Arial" w:cs="Arial"/>
          <w:color w:val="000000"/>
          <w:sz w:val="24"/>
          <w:szCs w:val="24"/>
        </w:rPr>
      </w:pPr>
      <w:r w:rsidRPr="000977AC">
        <w:rPr>
          <w:rFonts w:ascii="Arial" w:hAnsi="Arial" w:cs="Arial"/>
          <w:color w:val="000000"/>
          <w:sz w:val="24"/>
          <w:szCs w:val="24"/>
        </w:rPr>
        <w:t xml:space="preserve">1) повышение качества жизни социально-уязвимых категорий граждан; </w:t>
      </w:r>
    </w:p>
    <w:p w:rsidR="002C3A9E" w:rsidRPr="000977AC" w:rsidRDefault="002C3A9E" w:rsidP="002C3A9E">
      <w:pPr>
        <w:autoSpaceDE w:val="0"/>
        <w:autoSpaceDN w:val="0"/>
        <w:adjustRightInd w:val="0"/>
        <w:spacing w:after="0" w:line="240" w:lineRule="auto"/>
        <w:rPr>
          <w:rFonts w:ascii="Arial" w:hAnsi="Arial" w:cs="Arial"/>
          <w:color w:val="000000"/>
          <w:sz w:val="24"/>
          <w:szCs w:val="24"/>
        </w:rPr>
      </w:pPr>
      <w:r w:rsidRPr="000977AC">
        <w:rPr>
          <w:rFonts w:ascii="Arial" w:hAnsi="Arial" w:cs="Arial"/>
          <w:color w:val="000000"/>
          <w:sz w:val="24"/>
          <w:szCs w:val="24"/>
        </w:rPr>
        <w:t>2) увеличение доли граждан, охваченных мерами социальной поддержки, от общего числа населения района;</w:t>
      </w:r>
    </w:p>
    <w:p w:rsidR="002C3A9E" w:rsidRPr="000977AC" w:rsidRDefault="002C3A9E" w:rsidP="002C3A9E">
      <w:pPr>
        <w:autoSpaceDE w:val="0"/>
        <w:autoSpaceDN w:val="0"/>
        <w:adjustRightInd w:val="0"/>
        <w:spacing w:after="0" w:line="240" w:lineRule="auto"/>
        <w:rPr>
          <w:rFonts w:ascii="Arial" w:hAnsi="Arial" w:cs="Arial"/>
          <w:color w:val="000000"/>
          <w:sz w:val="24"/>
          <w:szCs w:val="24"/>
        </w:rPr>
      </w:pPr>
      <w:r w:rsidRPr="000977AC">
        <w:rPr>
          <w:rFonts w:ascii="Arial" w:hAnsi="Arial" w:cs="Arial"/>
          <w:color w:val="000000"/>
          <w:sz w:val="24"/>
          <w:szCs w:val="24"/>
        </w:rPr>
        <w:t>3)повышение эффективности работы муниципальных учреждений;</w:t>
      </w:r>
    </w:p>
    <w:p w:rsidR="002C3A9E" w:rsidRPr="000977AC" w:rsidRDefault="002C3A9E" w:rsidP="002C3A9E">
      <w:pPr>
        <w:autoSpaceDE w:val="0"/>
        <w:autoSpaceDN w:val="0"/>
        <w:adjustRightInd w:val="0"/>
        <w:spacing w:after="0" w:line="240" w:lineRule="auto"/>
        <w:rPr>
          <w:rFonts w:ascii="Arial" w:hAnsi="Arial" w:cs="Arial"/>
          <w:color w:val="000000"/>
          <w:sz w:val="24"/>
          <w:szCs w:val="24"/>
        </w:rPr>
      </w:pPr>
      <w:r w:rsidRPr="000977AC">
        <w:rPr>
          <w:rFonts w:ascii="Arial" w:hAnsi="Arial" w:cs="Arial"/>
          <w:color w:val="000000"/>
          <w:sz w:val="24"/>
          <w:szCs w:val="24"/>
        </w:rPr>
        <w:t>6)создание условий для улучшения демографической ситуации в</w:t>
      </w:r>
    </w:p>
    <w:p w:rsidR="002C3A9E" w:rsidRPr="000977AC" w:rsidRDefault="002C3A9E" w:rsidP="002C3A9E">
      <w:pPr>
        <w:autoSpaceDE w:val="0"/>
        <w:autoSpaceDN w:val="0"/>
        <w:adjustRightInd w:val="0"/>
        <w:spacing w:after="0" w:line="240" w:lineRule="auto"/>
        <w:rPr>
          <w:rFonts w:ascii="Arial" w:hAnsi="Arial" w:cs="Arial"/>
          <w:color w:val="000000"/>
          <w:sz w:val="24"/>
          <w:szCs w:val="24"/>
        </w:rPr>
      </w:pPr>
      <w:r w:rsidRPr="000977AC">
        <w:rPr>
          <w:rFonts w:ascii="Arial" w:hAnsi="Arial" w:cs="Arial"/>
          <w:color w:val="000000"/>
          <w:sz w:val="24"/>
          <w:szCs w:val="24"/>
        </w:rPr>
        <w:t>Молоковском  муниципальном районе.</w:t>
      </w:r>
    </w:p>
    <w:p w:rsidR="003B05D3" w:rsidRPr="000977AC" w:rsidRDefault="003B05D3" w:rsidP="00A57779">
      <w:pPr>
        <w:jc w:val="both"/>
        <w:rPr>
          <w:rFonts w:ascii="Arial" w:hAnsi="Arial" w:cs="Arial"/>
          <w:sz w:val="24"/>
          <w:szCs w:val="24"/>
        </w:rPr>
      </w:pPr>
    </w:p>
    <w:p w:rsidR="0092704B" w:rsidRPr="000977AC" w:rsidRDefault="0092704B" w:rsidP="0092704B">
      <w:pPr>
        <w:ind w:firstLine="708"/>
        <w:jc w:val="center"/>
        <w:rPr>
          <w:rFonts w:ascii="Arial" w:hAnsi="Arial" w:cs="Arial"/>
          <w:b/>
          <w:bCs/>
          <w:sz w:val="24"/>
          <w:szCs w:val="24"/>
        </w:rPr>
      </w:pPr>
      <w:r w:rsidRPr="000977AC">
        <w:rPr>
          <w:rFonts w:ascii="Arial" w:hAnsi="Arial" w:cs="Arial"/>
          <w:b/>
          <w:bCs/>
          <w:sz w:val="24"/>
          <w:szCs w:val="24"/>
        </w:rPr>
        <w:t xml:space="preserve">Подраздел </w:t>
      </w:r>
      <w:r w:rsidRPr="000977AC">
        <w:rPr>
          <w:rFonts w:ascii="Arial" w:hAnsi="Arial" w:cs="Arial"/>
          <w:b/>
          <w:bCs/>
          <w:sz w:val="24"/>
          <w:szCs w:val="24"/>
          <w:lang w:val="en-US"/>
        </w:rPr>
        <w:t>IV</w:t>
      </w:r>
      <w:r w:rsidRPr="000977AC">
        <w:rPr>
          <w:rFonts w:ascii="Arial" w:hAnsi="Arial" w:cs="Arial"/>
          <w:b/>
          <w:bCs/>
          <w:sz w:val="24"/>
          <w:szCs w:val="24"/>
        </w:rPr>
        <w:t>.</w:t>
      </w:r>
    </w:p>
    <w:p w:rsidR="0092704B" w:rsidRPr="000977AC" w:rsidRDefault="0092704B" w:rsidP="0092704B">
      <w:pPr>
        <w:ind w:firstLine="708"/>
        <w:jc w:val="center"/>
        <w:rPr>
          <w:rFonts w:ascii="Arial" w:hAnsi="Arial" w:cs="Arial"/>
          <w:b/>
          <w:bCs/>
          <w:sz w:val="24"/>
          <w:szCs w:val="24"/>
        </w:rPr>
      </w:pPr>
      <w:r w:rsidRPr="000977AC">
        <w:rPr>
          <w:rFonts w:ascii="Arial" w:hAnsi="Arial" w:cs="Arial"/>
          <w:b/>
          <w:bCs/>
          <w:sz w:val="24"/>
          <w:szCs w:val="24"/>
        </w:rPr>
        <w:t xml:space="preserve"> Результаты анализа влияния внешней и внутренней среды на сферу реализации муниципальной программы</w:t>
      </w:r>
    </w:p>
    <w:p w:rsidR="0092704B" w:rsidRPr="000977AC" w:rsidRDefault="0092704B" w:rsidP="0092704B">
      <w:pPr>
        <w:tabs>
          <w:tab w:val="left" w:pos="9405"/>
        </w:tabs>
        <w:ind w:firstLine="708"/>
        <w:jc w:val="both"/>
        <w:rPr>
          <w:rFonts w:ascii="Arial" w:hAnsi="Arial" w:cs="Arial"/>
          <w:sz w:val="24"/>
          <w:szCs w:val="24"/>
        </w:rPr>
      </w:pPr>
      <w:r w:rsidRPr="000977AC">
        <w:rPr>
          <w:rFonts w:ascii="Arial" w:hAnsi="Arial" w:cs="Arial"/>
          <w:sz w:val="24"/>
          <w:szCs w:val="24"/>
        </w:rPr>
        <w:t xml:space="preserve"> На реализацию муниципальной программы </w:t>
      </w:r>
      <w:r w:rsidR="001568F6" w:rsidRPr="000977AC">
        <w:rPr>
          <w:rFonts w:ascii="Arial" w:hAnsi="Arial" w:cs="Arial"/>
          <w:sz w:val="24"/>
          <w:szCs w:val="24"/>
        </w:rPr>
        <w:t>положительно могут повлиять следующие факторы:</w:t>
      </w:r>
    </w:p>
    <w:p w:rsidR="001568F6" w:rsidRPr="000977AC" w:rsidRDefault="001568F6" w:rsidP="0092704B">
      <w:pPr>
        <w:tabs>
          <w:tab w:val="left" w:pos="9405"/>
        </w:tabs>
        <w:ind w:firstLine="708"/>
        <w:jc w:val="both"/>
        <w:rPr>
          <w:rFonts w:ascii="Arial" w:hAnsi="Arial" w:cs="Arial"/>
          <w:sz w:val="24"/>
          <w:szCs w:val="24"/>
        </w:rPr>
      </w:pPr>
      <w:r w:rsidRPr="000977AC">
        <w:rPr>
          <w:rFonts w:ascii="Arial" w:hAnsi="Arial" w:cs="Arial"/>
          <w:sz w:val="24"/>
          <w:szCs w:val="24"/>
        </w:rPr>
        <w:t>а) принятие федеральных законов и иных нормативных правовых актов Российской Федерации в сфере социальной поддержки населения, предусматривающее более высокий уровень организации социальной поддержки граждан;</w:t>
      </w:r>
    </w:p>
    <w:p w:rsidR="005037FC" w:rsidRPr="000977AC" w:rsidRDefault="001568F6" w:rsidP="005037FC">
      <w:pPr>
        <w:tabs>
          <w:tab w:val="left" w:pos="9405"/>
        </w:tabs>
        <w:ind w:firstLine="709"/>
        <w:jc w:val="both"/>
        <w:rPr>
          <w:rFonts w:ascii="Arial" w:hAnsi="Arial" w:cs="Arial"/>
          <w:sz w:val="24"/>
          <w:szCs w:val="24"/>
        </w:rPr>
      </w:pPr>
      <w:r w:rsidRPr="000977AC">
        <w:rPr>
          <w:rFonts w:ascii="Arial" w:hAnsi="Arial" w:cs="Arial"/>
          <w:sz w:val="24"/>
          <w:szCs w:val="24"/>
        </w:rPr>
        <w:t>б) наличие реальных возможностей и финансовых средств по предоставлению услуг в соответствии с нормативными показателями</w:t>
      </w:r>
      <w:r w:rsidR="005037FC" w:rsidRPr="000977AC">
        <w:rPr>
          <w:rFonts w:ascii="Arial" w:hAnsi="Arial" w:cs="Arial"/>
          <w:sz w:val="24"/>
          <w:szCs w:val="24"/>
        </w:rPr>
        <w:t xml:space="preserve">; </w:t>
      </w:r>
    </w:p>
    <w:p w:rsidR="005037FC" w:rsidRPr="000977AC" w:rsidRDefault="005037FC" w:rsidP="005037FC">
      <w:pPr>
        <w:tabs>
          <w:tab w:val="left" w:pos="9405"/>
        </w:tabs>
        <w:ind w:firstLine="709"/>
        <w:jc w:val="both"/>
        <w:rPr>
          <w:rFonts w:ascii="Arial" w:hAnsi="Arial" w:cs="Arial"/>
          <w:sz w:val="24"/>
          <w:szCs w:val="24"/>
        </w:rPr>
      </w:pPr>
      <w:r w:rsidRPr="000977AC">
        <w:rPr>
          <w:rFonts w:ascii="Arial" w:hAnsi="Arial" w:cs="Arial"/>
          <w:sz w:val="24"/>
          <w:szCs w:val="24"/>
        </w:rPr>
        <w:t>в) повышение квалификации сотрудников, участие работников в различных семинарах и совещаниях;</w:t>
      </w:r>
    </w:p>
    <w:p w:rsidR="005037FC" w:rsidRPr="000977AC" w:rsidRDefault="005037FC" w:rsidP="005037FC">
      <w:pPr>
        <w:tabs>
          <w:tab w:val="left" w:pos="9405"/>
        </w:tabs>
        <w:ind w:firstLine="709"/>
        <w:jc w:val="both"/>
        <w:rPr>
          <w:rFonts w:ascii="Arial" w:hAnsi="Arial" w:cs="Arial"/>
          <w:sz w:val="24"/>
          <w:szCs w:val="24"/>
        </w:rPr>
      </w:pPr>
      <w:r w:rsidRPr="000977AC">
        <w:rPr>
          <w:rFonts w:ascii="Arial" w:hAnsi="Arial" w:cs="Arial"/>
          <w:sz w:val="24"/>
          <w:szCs w:val="24"/>
        </w:rPr>
        <w:t>г) высокая исполнительская дисциплина администратора  программы.</w:t>
      </w:r>
    </w:p>
    <w:p w:rsidR="0092704B" w:rsidRPr="000977AC" w:rsidRDefault="0092704B" w:rsidP="005037FC">
      <w:pPr>
        <w:tabs>
          <w:tab w:val="left" w:pos="9405"/>
        </w:tabs>
        <w:ind w:firstLine="709"/>
        <w:jc w:val="both"/>
        <w:rPr>
          <w:rFonts w:ascii="Arial" w:hAnsi="Arial" w:cs="Arial"/>
          <w:sz w:val="24"/>
          <w:szCs w:val="24"/>
        </w:rPr>
      </w:pPr>
      <w:r w:rsidRPr="000977AC">
        <w:rPr>
          <w:rFonts w:ascii="Arial" w:hAnsi="Arial" w:cs="Arial"/>
          <w:sz w:val="24"/>
          <w:szCs w:val="24"/>
        </w:rPr>
        <w:t xml:space="preserve">В качестве факторов, которые могут </w:t>
      </w:r>
      <w:r w:rsidR="001568F6" w:rsidRPr="000977AC">
        <w:rPr>
          <w:rFonts w:ascii="Arial" w:hAnsi="Arial" w:cs="Arial"/>
          <w:sz w:val="24"/>
          <w:szCs w:val="24"/>
        </w:rPr>
        <w:t>отрицательно</w:t>
      </w:r>
      <w:r w:rsidRPr="000977AC">
        <w:rPr>
          <w:rFonts w:ascii="Arial" w:hAnsi="Arial" w:cs="Arial"/>
          <w:sz w:val="24"/>
          <w:szCs w:val="24"/>
        </w:rPr>
        <w:t xml:space="preserve"> повлиять на сферу реализации муниципальной программы, можно выделить:</w:t>
      </w:r>
    </w:p>
    <w:p w:rsidR="001568F6" w:rsidRPr="000977AC" w:rsidRDefault="001568F6" w:rsidP="001568F6">
      <w:pPr>
        <w:tabs>
          <w:tab w:val="left" w:pos="9405"/>
        </w:tabs>
        <w:ind w:firstLine="708"/>
        <w:jc w:val="both"/>
        <w:rPr>
          <w:rFonts w:ascii="Arial" w:hAnsi="Arial" w:cs="Arial"/>
          <w:sz w:val="24"/>
          <w:szCs w:val="24"/>
        </w:rPr>
      </w:pPr>
      <w:r w:rsidRPr="000977AC">
        <w:rPr>
          <w:rFonts w:ascii="Arial" w:hAnsi="Arial" w:cs="Arial"/>
          <w:sz w:val="24"/>
          <w:szCs w:val="24"/>
        </w:rPr>
        <w:t>а) ухудшение экономической ситуации как в целом по Российской Федерации, так и в Тверской области, Молоковском  районе;</w:t>
      </w:r>
    </w:p>
    <w:p w:rsidR="005037FC" w:rsidRPr="000977AC" w:rsidRDefault="005037FC" w:rsidP="0092704B">
      <w:pPr>
        <w:tabs>
          <w:tab w:val="left" w:pos="1965"/>
        </w:tabs>
        <w:ind w:firstLine="708"/>
        <w:jc w:val="both"/>
        <w:rPr>
          <w:rFonts w:ascii="Arial" w:eastAsia="Times New Roman" w:hAnsi="Arial" w:cs="Arial"/>
          <w:sz w:val="24"/>
          <w:szCs w:val="24"/>
          <w:lang w:eastAsia="ru-RU"/>
        </w:rPr>
      </w:pPr>
      <w:r w:rsidRPr="000977AC">
        <w:rPr>
          <w:rFonts w:ascii="Arial" w:hAnsi="Arial" w:cs="Arial"/>
          <w:sz w:val="24"/>
          <w:szCs w:val="24"/>
        </w:rPr>
        <w:t xml:space="preserve">б) </w:t>
      </w:r>
      <w:r w:rsidRPr="000977AC">
        <w:rPr>
          <w:rFonts w:ascii="Arial" w:eastAsia="Times New Roman" w:hAnsi="Arial" w:cs="Arial"/>
          <w:sz w:val="24"/>
          <w:szCs w:val="24"/>
          <w:lang w:eastAsia="ru-RU"/>
        </w:rPr>
        <w:t>финансовые риски связаны с сокращением в ходе реализации муниципальной программы предусмотренных объемов бюджетных средств, что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w:t>
      </w:r>
      <w:r w:rsidRPr="000977AC">
        <w:rPr>
          <w:rFonts w:ascii="Arial" w:eastAsia="Times New Roman" w:hAnsi="Arial" w:cs="Arial"/>
          <w:sz w:val="24"/>
          <w:szCs w:val="24"/>
          <w:lang w:eastAsia="ru-RU"/>
        </w:rPr>
        <w:br/>
      </w:r>
      <w:r w:rsidRPr="000977AC">
        <w:rPr>
          <w:rFonts w:ascii="Arial" w:hAnsi="Arial" w:cs="Arial"/>
          <w:sz w:val="24"/>
          <w:szCs w:val="24"/>
        </w:rPr>
        <w:t xml:space="preserve">в) </w:t>
      </w:r>
      <w:r w:rsidRPr="000977AC">
        <w:rPr>
          <w:rFonts w:ascii="Arial" w:eastAsia="Times New Roman" w:hAnsi="Arial" w:cs="Arial"/>
          <w:sz w:val="24"/>
          <w:szCs w:val="24"/>
          <w:lang w:eastAsia="ru-RU"/>
        </w:rPr>
        <w:t>социальные риски связаны с вероятностью повышения социальной напряженности среди населения ввиду неполной или недостоверной информации о реализуемых мероприятиях</w:t>
      </w:r>
    </w:p>
    <w:p w:rsidR="0092704B" w:rsidRPr="000977AC" w:rsidRDefault="005037FC" w:rsidP="0092704B">
      <w:pPr>
        <w:tabs>
          <w:tab w:val="left" w:pos="1965"/>
        </w:tabs>
        <w:ind w:firstLine="708"/>
        <w:jc w:val="both"/>
        <w:rPr>
          <w:rFonts w:ascii="Arial" w:hAnsi="Arial" w:cs="Arial"/>
          <w:sz w:val="24"/>
          <w:szCs w:val="24"/>
        </w:rPr>
      </w:pPr>
      <w:r w:rsidRPr="000977AC">
        <w:rPr>
          <w:rFonts w:ascii="Arial" w:eastAsia="Times New Roman" w:hAnsi="Arial" w:cs="Arial"/>
          <w:sz w:val="24"/>
          <w:szCs w:val="24"/>
          <w:lang w:eastAsia="ru-RU"/>
        </w:rPr>
        <w:t>в) непредвиденные риски, связанные с кризисными явлениями в экономике, с природными и техногенными катастрофами и катаклизмами, могут привести к концентрации бюджетных средств на преодоление последствий таких катастроф.</w:t>
      </w:r>
    </w:p>
    <w:p w:rsidR="0092704B" w:rsidRPr="000977AC" w:rsidRDefault="0092704B" w:rsidP="0092704B">
      <w:pPr>
        <w:tabs>
          <w:tab w:val="left" w:pos="3600"/>
        </w:tabs>
        <w:ind w:firstLine="708"/>
        <w:rPr>
          <w:rFonts w:ascii="Arial" w:hAnsi="Arial" w:cs="Arial"/>
          <w:b/>
          <w:bCs/>
          <w:sz w:val="24"/>
          <w:szCs w:val="24"/>
        </w:rPr>
      </w:pPr>
      <w:r w:rsidRPr="000977AC">
        <w:rPr>
          <w:rFonts w:ascii="Arial" w:hAnsi="Arial" w:cs="Arial"/>
          <w:b/>
          <w:bCs/>
          <w:sz w:val="24"/>
          <w:szCs w:val="24"/>
        </w:rPr>
        <w:tab/>
      </w:r>
    </w:p>
    <w:p w:rsidR="0092704B" w:rsidRPr="000977AC" w:rsidRDefault="0092704B" w:rsidP="0092704B">
      <w:pPr>
        <w:rPr>
          <w:rFonts w:ascii="Arial" w:hAnsi="Arial" w:cs="Arial"/>
          <w:sz w:val="24"/>
          <w:szCs w:val="24"/>
        </w:rPr>
      </w:pPr>
    </w:p>
    <w:p w:rsidR="0092704B" w:rsidRPr="000977AC" w:rsidRDefault="0092704B" w:rsidP="0092704B">
      <w:pPr>
        <w:pStyle w:val="a4"/>
        <w:widowControl/>
        <w:adjustRightInd/>
        <w:spacing w:after="0"/>
        <w:ind w:firstLine="0"/>
        <w:jc w:val="center"/>
        <w:rPr>
          <w:rFonts w:ascii="Arial" w:hAnsi="Arial" w:cs="Arial"/>
          <w:b/>
          <w:szCs w:val="24"/>
        </w:rPr>
      </w:pPr>
      <w:r w:rsidRPr="000977AC">
        <w:rPr>
          <w:rFonts w:ascii="Arial" w:hAnsi="Arial" w:cs="Arial"/>
          <w:b/>
          <w:szCs w:val="24"/>
        </w:rPr>
        <w:t xml:space="preserve">Раздел </w:t>
      </w:r>
      <w:r w:rsidRPr="000977AC">
        <w:rPr>
          <w:rFonts w:ascii="Arial" w:hAnsi="Arial" w:cs="Arial"/>
          <w:b/>
          <w:szCs w:val="24"/>
          <w:lang w:val="en-US"/>
        </w:rPr>
        <w:t>II</w:t>
      </w:r>
    </w:p>
    <w:p w:rsidR="005037FC" w:rsidRPr="000977AC" w:rsidRDefault="0092704B" w:rsidP="005037FC">
      <w:pPr>
        <w:jc w:val="center"/>
        <w:rPr>
          <w:rFonts w:ascii="Arial" w:hAnsi="Arial" w:cs="Arial"/>
          <w:b/>
          <w:bCs/>
          <w:sz w:val="24"/>
          <w:szCs w:val="24"/>
        </w:rPr>
      </w:pPr>
      <w:r w:rsidRPr="000977AC">
        <w:rPr>
          <w:rFonts w:ascii="Arial" w:hAnsi="Arial" w:cs="Arial"/>
          <w:b/>
          <w:sz w:val="24"/>
          <w:szCs w:val="24"/>
        </w:rPr>
        <w:t>Механизм управления и мониторинга</w:t>
      </w:r>
      <w:r w:rsidRPr="000977AC">
        <w:rPr>
          <w:rFonts w:ascii="Arial" w:hAnsi="Arial" w:cs="Arial"/>
          <w:b/>
          <w:bCs/>
          <w:sz w:val="24"/>
          <w:szCs w:val="24"/>
        </w:rPr>
        <w:t xml:space="preserve">реализации </w:t>
      </w:r>
    </w:p>
    <w:p w:rsidR="0092704B" w:rsidRPr="000977AC" w:rsidRDefault="0092704B" w:rsidP="005037FC">
      <w:pPr>
        <w:jc w:val="center"/>
        <w:rPr>
          <w:rFonts w:ascii="Arial" w:hAnsi="Arial" w:cs="Arial"/>
          <w:b/>
          <w:bCs/>
          <w:sz w:val="24"/>
          <w:szCs w:val="24"/>
        </w:rPr>
      </w:pPr>
      <w:r w:rsidRPr="000977AC">
        <w:rPr>
          <w:rFonts w:ascii="Arial" w:hAnsi="Arial" w:cs="Arial"/>
          <w:b/>
          <w:bCs/>
          <w:sz w:val="24"/>
          <w:szCs w:val="24"/>
        </w:rPr>
        <w:t>муниципальной программы.</w:t>
      </w:r>
    </w:p>
    <w:p w:rsidR="0092704B" w:rsidRPr="000977AC" w:rsidRDefault="0092704B" w:rsidP="0092704B">
      <w:pPr>
        <w:rPr>
          <w:rFonts w:ascii="Arial" w:hAnsi="Arial" w:cs="Arial"/>
          <w:sz w:val="24"/>
          <w:szCs w:val="24"/>
        </w:rPr>
      </w:pP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Управление реализацией муниципальной программы предусматривает:</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(администратора)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б)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(администратора)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в) оперативное принятие решений, обеспечение согласованности взаимодействия всех структурных подразделений и исполнителей главного администратора (администратора) муниципальной программы при реализации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г) учет, контроль и анализ реализации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Главный администратор (администратор)муниципальной программы самостоятельно определяет формы и методы управления реализацией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 xml:space="preserve">Мониторинг реализации </w:t>
      </w:r>
      <w:bookmarkStart w:id="2" w:name="_Hlk20493789"/>
      <w:r w:rsidRPr="000977AC">
        <w:rPr>
          <w:rFonts w:ascii="Arial" w:hAnsi="Arial" w:cs="Arial"/>
          <w:sz w:val="24"/>
          <w:szCs w:val="24"/>
        </w:rPr>
        <w:t>муниципальной</w:t>
      </w:r>
      <w:bookmarkEnd w:id="2"/>
      <w:r w:rsidRPr="000977AC">
        <w:rPr>
          <w:rFonts w:ascii="Arial" w:hAnsi="Arial" w:cs="Arial"/>
          <w:sz w:val="24"/>
          <w:szCs w:val="24"/>
        </w:rPr>
        <w:t xml:space="preserve"> программы в течение всего периода ее реализации осуществляет администратор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Мониторинг реализации муниципальной программы обеспечивает:</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а) регулярность получения информации о реализации муниципальной программы от ответственных исполнителей главного администратора (администратора)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б) согласованность действий ответственных исполнителей главного администратора (администратора)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в) своевременную актуализацию муниципальной программы с учетом меняющихся внешних и внутренних рисков.</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Мониторинг реализации муниципальной программы осуществляется посредством регулярного сбора, анализа и оценки:</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а) информации об использовании финансовых ресурсов, предусмотренных на реализацию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б) информации о достижении запланированных показателей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Источниками информации для проведения мониторинга реализации муниципальной программы являются:</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а) статистические показатели, характеризующие сферу реализации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б) отчеты ответственных исполнителей главного администратора (администратора) муниципальной программы о реализации государственной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в) отчеты главного администратора (администратора) муниципальной программы об исполнении бюджета Молоковского района;</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г) другие источники.</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Мониторинг реализации муниципальной программы предусматривает:</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а) формирование и согласование отчета о реализации муниципальной программы за отчетный финансовый год.</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 xml:space="preserve">Администратор </w:t>
      </w:r>
      <w:bookmarkStart w:id="3" w:name="_Hlk20494292"/>
      <w:r w:rsidRPr="000977AC">
        <w:rPr>
          <w:rFonts w:ascii="Arial" w:hAnsi="Arial" w:cs="Arial"/>
          <w:sz w:val="24"/>
          <w:szCs w:val="24"/>
        </w:rPr>
        <w:t>муниципальной</w:t>
      </w:r>
      <w:bookmarkEnd w:id="3"/>
      <w:r w:rsidRPr="000977AC">
        <w:rPr>
          <w:rFonts w:ascii="Arial" w:hAnsi="Arial" w:cs="Arial"/>
          <w:sz w:val="24"/>
          <w:szCs w:val="24"/>
        </w:rPr>
        <w:t xml:space="preserve"> программы формирует </w:t>
      </w:r>
      <w:hyperlink r:id="rId6" w:history="1">
        <w:r w:rsidRPr="000977AC">
          <w:rPr>
            <w:rFonts w:ascii="Arial" w:hAnsi="Arial" w:cs="Arial"/>
            <w:sz w:val="24"/>
            <w:szCs w:val="24"/>
          </w:rPr>
          <w:t>отчет</w:t>
        </w:r>
      </w:hyperlink>
      <w:r w:rsidRPr="000977AC">
        <w:rPr>
          <w:rFonts w:ascii="Arial" w:hAnsi="Arial" w:cs="Arial"/>
          <w:sz w:val="24"/>
          <w:szCs w:val="24"/>
        </w:rPr>
        <w:t xml:space="preserve"> о реализации муниципальной программы за отчетный финансовый год по форме, установленной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К отчету о реализации муниципальной программы за отчетный финансовый год прилагается пояснительная записка, которая должна содержать следующие разделы: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а) оценка достижения цели муниципальной программы и результата реализации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б) основные результаты реализации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в) 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г) анализ неучтенных рисков реализации муниципальной программы и меры по их минимизации.</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 xml:space="preserve">Главный администратор </w:t>
      </w:r>
      <w:bookmarkStart w:id="4" w:name="_Hlk20494603"/>
      <w:r w:rsidRPr="000977AC">
        <w:rPr>
          <w:rFonts w:ascii="Arial" w:hAnsi="Arial" w:cs="Arial"/>
          <w:sz w:val="24"/>
          <w:szCs w:val="24"/>
        </w:rPr>
        <w:t>муниципальной</w:t>
      </w:r>
      <w:bookmarkEnd w:id="4"/>
      <w:r w:rsidRPr="000977AC">
        <w:rPr>
          <w:rFonts w:ascii="Arial" w:hAnsi="Arial" w:cs="Arial"/>
          <w:sz w:val="24"/>
          <w:szCs w:val="24"/>
        </w:rPr>
        <w:t xml:space="preserve">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 xml:space="preserve">В срок до 15 марта года, следующего за отчетным, главный администратор (администратор)муниципальной программы представляет на экспертизу в </w:t>
      </w:r>
      <w:bookmarkStart w:id="5" w:name="_Hlk20494682"/>
      <w:r w:rsidRPr="000977AC">
        <w:rPr>
          <w:rFonts w:ascii="Arial" w:hAnsi="Arial" w:cs="Arial"/>
          <w:sz w:val="24"/>
          <w:szCs w:val="24"/>
        </w:rPr>
        <w:t>отдел экономики администрации Молоковского района</w:t>
      </w:r>
      <w:bookmarkEnd w:id="5"/>
      <w:r w:rsidRPr="000977AC">
        <w:rPr>
          <w:rFonts w:ascii="Arial" w:hAnsi="Arial" w:cs="Arial"/>
          <w:sz w:val="24"/>
          <w:szCs w:val="24"/>
        </w:rPr>
        <w:t xml:space="preserve"> отчет о реализации муниципальной программы за отчетный финансовый год.</w:t>
      </w:r>
    </w:p>
    <w:p w:rsidR="0092704B" w:rsidRPr="000977AC" w:rsidRDefault="0092704B" w:rsidP="0092704B">
      <w:pPr>
        <w:widowControl w:val="0"/>
        <w:autoSpaceDE w:val="0"/>
        <w:autoSpaceDN w:val="0"/>
        <w:ind w:firstLine="709"/>
        <w:jc w:val="both"/>
        <w:rPr>
          <w:rFonts w:ascii="Arial" w:hAnsi="Arial" w:cs="Arial"/>
          <w:sz w:val="24"/>
          <w:szCs w:val="24"/>
        </w:rPr>
      </w:pPr>
      <w:r w:rsidRPr="000977AC">
        <w:rPr>
          <w:rFonts w:ascii="Arial" w:hAnsi="Arial" w:cs="Arial"/>
          <w:sz w:val="24"/>
          <w:szCs w:val="24"/>
        </w:rPr>
        <w:t xml:space="preserve">В срок до 15 апреля года, следующего за отчетным, главный администратор (администратор)муниципальной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 </w:t>
      </w:r>
    </w:p>
    <w:p w:rsidR="00120D97" w:rsidRPr="000977AC" w:rsidRDefault="00120D97" w:rsidP="00120D97">
      <w:pPr>
        <w:widowControl w:val="0"/>
        <w:autoSpaceDE w:val="0"/>
        <w:autoSpaceDN w:val="0"/>
        <w:ind w:firstLine="709"/>
        <w:jc w:val="both"/>
        <w:rPr>
          <w:rFonts w:ascii="Arial" w:hAnsi="Arial" w:cs="Arial"/>
          <w:sz w:val="24"/>
          <w:szCs w:val="24"/>
        </w:rPr>
      </w:pPr>
    </w:p>
    <w:tbl>
      <w:tblPr>
        <w:tblW w:w="16018" w:type="dxa"/>
        <w:tblInd w:w="-601" w:type="dxa"/>
        <w:tblLayout w:type="fixed"/>
        <w:tblLook w:val="04A0" w:firstRow="1" w:lastRow="0" w:firstColumn="1" w:lastColumn="0" w:noHBand="0" w:noVBand="1"/>
      </w:tblPr>
      <w:tblGrid>
        <w:gridCol w:w="289"/>
        <w:gridCol w:w="289"/>
        <w:gridCol w:w="246"/>
        <w:gridCol w:w="246"/>
        <w:gridCol w:w="65"/>
        <w:gridCol w:w="203"/>
        <w:gridCol w:w="80"/>
        <w:gridCol w:w="188"/>
        <w:gridCol w:w="96"/>
        <w:gridCol w:w="228"/>
        <w:gridCol w:w="55"/>
        <w:gridCol w:w="269"/>
        <w:gridCol w:w="15"/>
        <w:gridCol w:w="283"/>
        <w:gridCol w:w="35"/>
        <w:gridCol w:w="249"/>
        <w:gridCol w:w="84"/>
        <w:gridCol w:w="341"/>
        <w:gridCol w:w="283"/>
        <w:gridCol w:w="36"/>
        <w:gridCol w:w="248"/>
        <w:gridCol w:w="149"/>
        <w:gridCol w:w="134"/>
        <w:gridCol w:w="263"/>
        <w:gridCol w:w="21"/>
        <w:gridCol w:w="267"/>
        <w:gridCol w:w="16"/>
        <w:gridCol w:w="272"/>
        <w:gridCol w:w="12"/>
        <w:gridCol w:w="276"/>
        <w:gridCol w:w="7"/>
        <w:gridCol w:w="284"/>
        <w:gridCol w:w="236"/>
        <w:gridCol w:w="52"/>
        <w:gridCol w:w="279"/>
        <w:gridCol w:w="54"/>
        <w:gridCol w:w="333"/>
        <w:gridCol w:w="38"/>
        <w:gridCol w:w="284"/>
        <w:gridCol w:w="283"/>
        <w:gridCol w:w="55"/>
        <w:gridCol w:w="229"/>
        <w:gridCol w:w="283"/>
        <w:gridCol w:w="55"/>
        <w:gridCol w:w="229"/>
        <w:gridCol w:w="447"/>
        <w:gridCol w:w="351"/>
        <w:gridCol w:w="350"/>
        <w:gridCol w:w="350"/>
        <w:gridCol w:w="335"/>
        <w:gridCol w:w="9"/>
        <w:gridCol w:w="227"/>
        <w:gridCol w:w="99"/>
        <w:gridCol w:w="137"/>
        <w:gridCol w:w="388"/>
        <w:gridCol w:w="363"/>
        <w:gridCol w:w="62"/>
        <w:gridCol w:w="478"/>
        <w:gridCol w:w="231"/>
        <w:gridCol w:w="537"/>
        <w:gridCol w:w="172"/>
        <w:gridCol w:w="243"/>
        <w:gridCol w:w="415"/>
        <w:gridCol w:w="50"/>
        <w:gridCol w:w="365"/>
        <w:gridCol w:w="344"/>
        <w:gridCol w:w="71"/>
        <w:gridCol w:w="415"/>
        <w:gridCol w:w="223"/>
        <w:gridCol w:w="192"/>
        <w:gridCol w:w="517"/>
        <w:gridCol w:w="708"/>
      </w:tblGrid>
      <w:tr w:rsidR="00120D97" w:rsidRPr="00120D97" w:rsidTr="00DF658F">
        <w:trPr>
          <w:trHeight w:val="1350"/>
        </w:trPr>
        <w:tc>
          <w:tcPr>
            <w:tcW w:w="57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46"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46"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6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6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24"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24"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60"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97"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97"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60" w:type="dxa"/>
            <w:gridSpan w:val="4"/>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67"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76"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1"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0"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0"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5"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888"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40"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76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3715" w:type="dxa"/>
            <w:gridSpan w:val="12"/>
            <w:tcBorders>
              <w:top w:val="nil"/>
              <w:left w:val="nil"/>
              <w:bottom w:val="nil"/>
              <w:right w:val="nil"/>
            </w:tcBorders>
            <w:shd w:val="clear" w:color="auto" w:fill="auto"/>
            <w:hideMark/>
          </w:tcPr>
          <w:p w:rsidR="00120D97" w:rsidRPr="00120D97" w:rsidRDefault="00120D97" w:rsidP="00120D97">
            <w:pPr>
              <w:spacing w:after="24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Приложение 2</w:t>
            </w:r>
            <w:r w:rsidRPr="00120D97">
              <w:rPr>
                <w:rFonts w:ascii="Arial" w:eastAsia="Times New Roman" w:hAnsi="Arial" w:cs="Arial"/>
                <w:color w:val="000000"/>
                <w:sz w:val="24"/>
                <w:szCs w:val="24"/>
                <w:lang w:eastAsia="ru-RU"/>
              </w:rPr>
              <w:br/>
              <w:t xml:space="preserve">к Постановлению администрации </w:t>
            </w:r>
            <w:proofErr w:type="spellStart"/>
            <w:r w:rsidRPr="00120D97">
              <w:rPr>
                <w:rFonts w:ascii="Arial" w:eastAsia="Times New Roman" w:hAnsi="Arial" w:cs="Arial"/>
                <w:color w:val="000000"/>
                <w:sz w:val="24"/>
                <w:szCs w:val="24"/>
                <w:lang w:eastAsia="ru-RU"/>
              </w:rPr>
              <w:t>Молоковского</w:t>
            </w:r>
            <w:proofErr w:type="spellEnd"/>
            <w:r w:rsidRPr="00120D97">
              <w:rPr>
                <w:rFonts w:ascii="Arial" w:eastAsia="Times New Roman" w:hAnsi="Arial" w:cs="Arial"/>
                <w:color w:val="000000"/>
                <w:sz w:val="24"/>
                <w:szCs w:val="24"/>
                <w:lang w:eastAsia="ru-RU"/>
              </w:rPr>
              <w:t xml:space="preserve"> района №  143 от 08.11.2019</w:t>
            </w:r>
          </w:p>
        </w:tc>
      </w:tr>
      <w:tr w:rsidR="00120D97" w:rsidRPr="00120D97" w:rsidTr="00DF658F">
        <w:trPr>
          <w:trHeight w:val="345"/>
        </w:trPr>
        <w:tc>
          <w:tcPr>
            <w:tcW w:w="57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46"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46"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6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6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24"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24"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60"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97"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97"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60" w:type="dxa"/>
            <w:gridSpan w:val="4"/>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67"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76"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1"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0"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0"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5"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888"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40"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76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415" w:type="dxa"/>
            <w:gridSpan w:val="2"/>
            <w:tcBorders>
              <w:top w:val="nil"/>
              <w:left w:val="nil"/>
              <w:bottom w:val="nil"/>
              <w:right w:val="nil"/>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415" w:type="dxa"/>
            <w:tcBorders>
              <w:top w:val="nil"/>
              <w:left w:val="nil"/>
              <w:bottom w:val="nil"/>
              <w:right w:val="nil"/>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415" w:type="dxa"/>
            <w:gridSpan w:val="2"/>
            <w:tcBorders>
              <w:top w:val="nil"/>
              <w:left w:val="nil"/>
              <w:bottom w:val="nil"/>
              <w:right w:val="nil"/>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415" w:type="dxa"/>
            <w:gridSpan w:val="2"/>
            <w:tcBorders>
              <w:top w:val="nil"/>
              <w:left w:val="nil"/>
              <w:bottom w:val="nil"/>
              <w:right w:val="nil"/>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415" w:type="dxa"/>
            <w:tcBorders>
              <w:top w:val="nil"/>
              <w:left w:val="nil"/>
              <w:bottom w:val="nil"/>
              <w:right w:val="nil"/>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415" w:type="dxa"/>
            <w:gridSpan w:val="2"/>
            <w:tcBorders>
              <w:top w:val="nil"/>
              <w:left w:val="nil"/>
              <w:bottom w:val="nil"/>
              <w:right w:val="nil"/>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1225" w:type="dxa"/>
            <w:gridSpan w:val="2"/>
            <w:tcBorders>
              <w:top w:val="nil"/>
              <w:left w:val="nil"/>
              <w:bottom w:val="nil"/>
              <w:right w:val="nil"/>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r>
      <w:tr w:rsidR="00120D97" w:rsidRPr="00120D97" w:rsidTr="00DF658F">
        <w:trPr>
          <w:trHeight w:val="330"/>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Характеристика   муниципальной   программы  муниципального образования "</w:t>
            </w:r>
            <w:proofErr w:type="spellStart"/>
            <w:r w:rsidRPr="00120D97">
              <w:rPr>
                <w:rFonts w:ascii="Arial" w:eastAsia="Times New Roman" w:hAnsi="Arial" w:cs="Arial"/>
                <w:color w:val="000000"/>
                <w:sz w:val="24"/>
                <w:szCs w:val="24"/>
                <w:lang w:eastAsia="ru-RU"/>
              </w:rPr>
              <w:t>Молоковский</w:t>
            </w:r>
            <w:proofErr w:type="spellEnd"/>
            <w:r w:rsidRPr="00120D97">
              <w:rPr>
                <w:rFonts w:ascii="Arial" w:eastAsia="Times New Roman" w:hAnsi="Arial" w:cs="Arial"/>
                <w:color w:val="000000"/>
                <w:sz w:val="24"/>
                <w:szCs w:val="24"/>
                <w:lang w:eastAsia="ru-RU"/>
              </w:rPr>
              <w:t xml:space="preserve"> район</w:t>
            </w:r>
          </w:p>
        </w:tc>
      </w:tr>
      <w:tr w:rsidR="00120D97" w:rsidRPr="00120D97" w:rsidTr="00DF658F">
        <w:trPr>
          <w:trHeight w:val="315"/>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 Социальная поддержка населения </w:t>
            </w:r>
            <w:proofErr w:type="spellStart"/>
            <w:r w:rsidRPr="00120D97">
              <w:rPr>
                <w:rFonts w:ascii="Arial" w:eastAsia="Times New Roman" w:hAnsi="Arial" w:cs="Arial"/>
                <w:color w:val="000000"/>
                <w:sz w:val="24"/>
                <w:szCs w:val="24"/>
                <w:lang w:eastAsia="ru-RU"/>
              </w:rPr>
              <w:t>Молоковского</w:t>
            </w:r>
            <w:proofErr w:type="spellEnd"/>
            <w:r w:rsidRPr="00120D97">
              <w:rPr>
                <w:rFonts w:ascii="Arial" w:eastAsia="Times New Roman" w:hAnsi="Arial" w:cs="Arial"/>
                <w:color w:val="000000"/>
                <w:sz w:val="24"/>
                <w:szCs w:val="24"/>
                <w:lang w:eastAsia="ru-RU"/>
              </w:rPr>
              <w:t xml:space="preserve"> района на 2020 - 2025 годы»</w:t>
            </w:r>
          </w:p>
        </w:tc>
      </w:tr>
      <w:tr w:rsidR="00120D97" w:rsidRPr="00120D97" w:rsidTr="00DF658F">
        <w:trPr>
          <w:trHeight w:val="330"/>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(наименование муниципальной  программы)</w:t>
            </w:r>
          </w:p>
        </w:tc>
      </w:tr>
      <w:tr w:rsidR="00120D97" w:rsidRPr="00120D97" w:rsidTr="00DF658F">
        <w:trPr>
          <w:trHeight w:val="330"/>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Главный администратор  (администратор) муниципальной  программы  муниципального образования "</w:t>
            </w:r>
            <w:proofErr w:type="spellStart"/>
            <w:r w:rsidRPr="00120D97">
              <w:rPr>
                <w:rFonts w:ascii="Arial" w:eastAsia="Times New Roman" w:hAnsi="Arial" w:cs="Arial"/>
                <w:color w:val="000000"/>
                <w:sz w:val="24"/>
                <w:szCs w:val="24"/>
                <w:lang w:eastAsia="ru-RU"/>
              </w:rPr>
              <w:t>Молоковский</w:t>
            </w:r>
            <w:proofErr w:type="spellEnd"/>
            <w:r w:rsidRPr="00120D97">
              <w:rPr>
                <w:rFonts w:ascii="Arial" w:eastAsia="Times New Roman" w:hAnsi="Arial" w:cs="Arial"/>
                <w:color w:val="000000"/>
                <w:sz w:val="24"/>
                <w:szCs w:val="24"/>
                <w:lang w:eastAsia="ru-RU"/>
              </w:rPr>
              <w:t xml:space="preserve"> район"  Администрация </w:t>
            </w:r>
            <w:proofErr w:type="spellStart"/>
            <w:r w:rsidRPr="00120D97">
              <w:rPr>
                <w:rFonts w:ascii="Arial" w:eastAsia="Times New Roman" w:hAnsi="Arial" w:cs="Arial"/>
                <w:color w:val="000000"/>
                <w:sz w:val="24"/>
                <w:szCs w:val="24"/>
                <w:lang w:eastAsia="ru-RU"/>
              </w:rPr>
              <w:t>Молоковского</w:t>
            </w:r>
            <w:proofErr w:type="spellEnd"/>
            <w:r w:rsidRPr="00120D97">
              <w:rPr>
                <w:rFonts w:ascii="Arial" w:eastAsia="Times New Roman" w:hAnsi="Arial" w:cs="Arial"/>
                <w:color w:val="000000"/>
                <w:sz w:val="24"/>
                <w:szCs w:val="24"/>
                <w:lang w:eastAsia="ru-RU"/>
              </w:rPr>
              <w:t xml:space="preserve"> района</w:t>
            </w:r>
          </w:p>
        </w:tc>
      </w:tr>
      <w:tr w:rsidR="00120D97" w:rsidRPr="00120D97" w:rsidTr="00DF658F">
        <w:trPr>
          <w:trHeight w:val="300"/>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Принятые обозначения и сокращения:</w:t>
            </w:r>
          </w:p>
        </w:tc>
      </w:tr>
      <w:tr w:rsidR="00120D97" w:rsidRPr="00120D97" w:rsidTr="00DF658F">
        <w:trPr>
          <w:trHeight w:val="345"/>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1. Программа - муниципальная  программа муниципального </w:t>
            </w:r>
            <w:proofErr w:type="spellStart"/>
            <w:r w:rsidRPr="00120D97">
              <w:rPr>
                <w:rFonts w:ascii="Arial" w:eastAsia="Times New Roman" w:hAnsi="Arial" w:cs="Arial"/>
                <w:color w:val="000000"/>
                <w:sz w:val="24"/>
                <w:szCs w:val="24"/>
                <w:lang w:eastAsia="ru-RU"/>
              </w:rPr>
              <w:t>образования"Молоковский</w:t>
            </w:r>
            <w:proofErr w:type="spellEnd"/>
            <w:r w:rsidRPr="00120D97">
              <w:rPr>
                <w:rFonts w:ascii="Arial" w:eastAsia="Times New Roman" w:hAnsi="Arial" w:cs="Arial"/>
                <w:color w:val="000000"/>
                <w:sz w:val="24"/>
                <w:szCs w:val="24"/>
                <w:lang w:eastAsia="ru-RU"/>
              </w:rPr>
              <w:t xml:space="preserve"> район"</w:t>
            </w:r>
          </w:p>
        </w:tc>
      </w:tr>
      <w:tr w:rsidR="00120D97" w:rsidRPr="00120D97" w:rsidTr="00DF658F">
        <w:trPr>
          <w:trHeight w:val="315"/>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2. Цель - цель муниципальной программы муниципального </w:t>
            </w:r>
            <w:proofErr w:type="spellStart"/>
            <w:r w:rsidRPr="00120D97">
              <w:rPr>
                <w:rFonts w:ascii="Arial" w:eastAsia="Times New Roman" w:hAnsi="Arial" w:cs="Arial"/>
                <w:color w:val="000000"/>
                <w:sz w:val="24"/>
                <w:szCs w:val="24"/>
                <w:lang w:eastAsia="ru-RU"/>
              </w:rPr>
              <w:t>образования"Молоковский</w:t>
            </w:r>
            <w:proofErr w:type="spellEnd"/>
            <w:r w:rsidRPr="00120D97">
              <w:rPr>
                <w:rFonts w:ascii="Arial" w:eastAsia="Times New Roman" w:hAnsi="Arial" w:cs="Arial"/>
                <w:color w:val="000000"/>
                <w:sz w:val="24"/>
                <w:szCs w:val="24"/>
                <w:lang w:eastAsia="ru-RU"/>
              </w:rPr>
              <w:t xml:space="preserve"> район"</w:t>
            </w:r>
          </w:p>
        </w:tc>
      </w:tr>
      <w:tr w:rsidR="00120D97" w:rsidRPr="00120D97" w:rsidTr="00DF658F">
        <w:trPr>
          <w:trHeight w:val="315"/>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3. Подпрограмма  - подпрограмма муниципальной  программы  муниципального </w:t>
            </w:r>
            <w:proofErr w:type="spellStart"/>
            <w:r w:rsidRPr="00120D97">
              <w:rPr>
                <w:rFonts w:ascii="Arial" w:eastAsia="Times New Roman" w:hAnsi="Arial" w:cs="Arial"/>
                <w:color w:val="000000"/>
                <w:sz w:val="24"/>
                <w:szCs w:val="24"/>
                <w:lang w:eastAsia="ru-RU"/>
              </w:rPr>
              <w:t>образовавания</w:t>
            </w:r>
            <w:proofErr w:type="spellEnd"/>
            <w:r w:rsidRPr="00120D97">
              <w:rPr>
                <w:rFonts w:ascii="Arial" w:eastAsia="Times New Roman" w:hAnsi="Arial" w:cs="Arial"/>
                <w:color w:val="000000"/>
                <w:sz w:val="24"/>
                <w:szCs w:val="24"/>
                <w:lang w:eastAsia="ru-RU"/>
              </w:rPr>
              <w:t xml:space="preserve"> "</w:t>
            </w:r>
            <w:proofErr w:type="spellStart"/>
            <w:r w:rsidRPr="00120D97">
              <w:rPr>
                <w:rFonts w:ascii="Arial" w:eastAsia="Times New Roman" w:hAnsi="Arial" w:cs="Arial"/>
                <w:color w:val="000000"/>
                <w:sz w:val="24"/>
                <w:szCs w:val="24"/>
                <w:lang w:eastAsia="ru-RU"/>
              </w:rPr>
              <w:t>Молоковский</w:t>
            </w:r>
            <w:proofErr w:type="spellEnd"/>
            <w:r w:rsidRPr="00120D97">
              <w:rPr>
                <w:rFonts w:ascii="Arial" w:eastAsia="Times New Roman" w:hAnsi="Arial" w:cs="Arial"/>
                <w:color w:val="000000"/>
                <w:sz w:val="24"/>
                <w:szCs w:val="24"/>
                <w:lang w:eastAsia="ru-RU"/>
              </w:rPr>
              <w:t xml:space="preserve"> район" </w:t>
            </w:r>
          </w:p>
        </w:tc>
      </w:tr>
      <w:tr w:rsidR="00120D97" w:rsidRPr="00120D97" w:rsidTr="00DF658F">
        <w:trPr>
          <w:trHeight w:val="315"/>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 Задача - задача подпрограммы.</w:t>
            </w:r>
          </w:p>
        </w:tc>
      </w:tr>
      <w:tr w:rsidR="00120D97" w:rsidRPr="00120D97" w:rsidTr="00DF658F">
        <w:trPr>
          <w:trHeight w:val="330"/>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 Мероприятие - мероприятие подпрограммы</w:t>
            </w:r>
          </w:p>
        </w:tc>
      </w:tr>
      <w:tr w:rsidR="00120D97" w:rsidRPr="00120D97" w:rsidTr="00DF658F">
        <w:trPr>
          <w:trHeight w:val="330"/>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 Административное мероприятие - административное мероприятие подпрограммы или обеспечивающей подпрограммы.</w:t>
            </w:r>
          </w:p>
        </w:tc>
      </w:tr>
      <w:tr w:rsidR="00120D97" w:rsidRPr="00120D97" w:rsidTr="00DF658F">
        <w:trPr>
          <w:trHeight w:val="300"/>
        </w:trPr>
        <w:tc>
          <w:tcPr>
            <w:tcW w:w="16018" w:type="dxa"/>
            <w:gridSpan w:val="7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r>
      <w:tr w:rsidR="00120D97" w:rsidRPr="00120D97" w:rsidTr="00DF658F">
        <w:trPr>
          <w:trHeight w:val="315"/>
        </w:trPr>
        <w:tc>
          <w:tcPr>
            <w:tcW w:w="57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both"/>
              <w:rPr>
                <w:rFonts w:ascii="Arial" w:eastAsia="Times New Roman" w:hAnsi="Arial" w:cs="Arial"/>
                <w:color w:val="000000"/>
                <w:sz w:val="24"/>
                <w:szCs w:val="24"/>
                <w:lang w:eastAsia="ru-RU"/>
              </w:rPr>
            </w:pPr>
          </w:p>
        </w:tc>
        <w:tc>
          <w:tcPr>
            <w:tcW w:w="246"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46"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6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6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24"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24"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60"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97"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97"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85"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60" w:type="dxa"/>
            <w:gridSpan w:val="4"/>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67"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676"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1"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0"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50"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388"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25"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c>
          <w:tcPr>
            <w:tcW w:w="1661" w:type="dxa"/>
            <w:gridSpan w:val="5"/>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15"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15"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15" w:type="dxa"/>
            <w:gridSpan w:val="2"/>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15"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932" w:type="dxa"/>
            <w:gridSpan w:val="3"/>
            <w:tcBorders>
              <w:top w:val="nil"/>
              <w:left w:val="nil"/>
              <w:bottom w:val="nil"/>
              <w:right w:val="nil"/>
            </w:tcBorders>
            <w:shd w:val="clear" w:color="auto" w:fill="auto"/>
            <w:noWrap/>
            <w:vAlign w:val="bottom"/>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708" w:type="dxa"/>
            <w:tcBorders>
              <w:top w:val="nil"/>
              <w:left w:val="nil"/>
              <w:bottom w:val="nil"/>
              <w:right w:val="nil"/>
            </w:tcBorders>
            <w:shd w:val="clear" w:color="auto" w:fill="auto"/>
            <w:noWrap/>
            <w:vAlign w:val="bottom"/>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p>
        </w:tc>
      </w:tr>
      <w:tr w:rsidR="00120D97" w:rsidRPr="00120D97" w:rsidTr="00DF658F">
        <w:trPr>
          <w:trHeight w:val="2820"/>
        </w:trPr>
        <w:tc>
          <w:tcPr>
            <w:tcW w:w="4962" w:type="dxa"/>
            <w:gridSpan w:val="29"/>
            <w:tcBorders>
              <w:top w:val="single" w:sz="8" w:space="0" w:color="auto"/>
              <w:left w:val="single" w:sz="8" w:space="0" w:color="auto"/>
              <w:bottom w:val="single" w:sz="8" w:space="0" w:color="auto"/>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Коды бюджетной классификации</w:t>
            </w:r>
          </w:p>
        </w:tc>
        <w:tc>
          <w:tcPr>
            <w:tcW w:w="2977" w:type="dxa"/>
            <w:gridSpan w:val="16"/>
            <w:tcBorders>
              <w:top w:val="single" w:sz="8" w:space="0" w:color="auto"/>
              <w:left w:val="nil"/>
              <w:bottom w:val="single" w:sz="8" w:space="0" w:color="auto"/>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Дополнительный аналитический код</w:t>
            </w:r>
          </w:p>
        </w:tc>
        <w:tc>
          <w:tcPr>
            <w:tcW w:w="1842" w:type="dxa"/>
            <w:gridSpan w:val="6"/>
            <w:vMerge w:val="restart"/>
            <w:tcBorders>
              <w:top w:val="single" w:sz="8" w:space="0" w:color="auto"/>
              <w:left w:val="single" w:sz="8" w:space="0" w:color="auto"/>
              <w:bottom w:val="single" w:sz="8" w:space="0" w:color="000000"/>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851"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Единица измерения</w:t>
            </w:r>
          </w:p>
        </w:tc>
        <w:tc>
          <w:tcPr>
            <w:tcW w:w="425"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Финансовый год, предшествующий реализации программы, (N - 1) год</w:t>
            </w:r>
          </w:p>
        </w:tc>
        <w:tc>
          <w:tcPr>
            <w:tcW w:w="4253" w:type="dxa"/>
            <w:gridSpan w:val="14"/>
            <w:vMerge w:val="restart"/>
            <w:tcBorders>
              <w:top w:val="single" w:sz="8" w:space="0" w:color="auto"/>
              <w:left w:val="single" w:sz="8" w:space="0" w:color="auto"/>
              <w:bottom w:val="single" w:sz="8" w:space="0" w:color="000000"/>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Годы реализации программы</w:t>
            </w:r>
          </w:p>
        </w:tc>
        <w:tc>
          <w:tcPr>
            <w:tcW w:w="70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Целевое (суммарное) значение показателя</w:t>
            </w:r>
          </w:p>
        </w:tc>
      </w:tr>
      <w:tr w:rsidR="00120D97" w:rsidRPr="00120D97" w:rsidTr="00DF658F">
        <w:trPr>
          <w:trHeight w:val="315"/>
        </w:trPr>
        <w:tc>
          <w:tcPr>
            <w:tcW w:w="824"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код администратора программы</w:t>
            </w:r>
          </w:p>
        </w:tc>
        <w:tc>
          <w:tcPr>
            <w:tcW w:w="59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раздел</w:t>
            </w:r>
          </w:p>
        </w:tc>
        <w:tc>
          <w:tcPr>
            <w:tcW w:w="56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подраздел</w:t>
            </w:r>
          </w:p>
        </w:tc>
        <w:tc>
          <w:tcPr>
            <w:tcW w:w="2977" w:type="dxa"/>
            <w:gridSpan w:val="18"/>
            <w:tcBorders>
              <w:top w:val="single" w:sz="8" w:space="0" w:color="auto"/>
              <w:left w:val="nil"/>
              <w:bottom w:val="single" w:sz="8" w:space="0" w:color="auto"/>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код целевой статьи расхода бюджета</w:t>
            </w:r>
          </w:p>
        </w:tc>
        <w:tc>
          <w:tcPr>
            <w:tcW w:w="56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программа</w:t>
            </w:r>
          </w:p>
        </w:tc>
        <w:tc>
          <w:tcPr>
            <w:tcW w:w="288" w:type="dxa"/>
            <w:gridSpan w:val="2"/>
            <w:vMerge w:val="restart"/>
            <w:tcBorders>
              <w:top w:val="nil"/>
              <w:left w:val="single" w:sz="8" w:space="0" w:color="auto"/>
              <w:bottom w:val="single" w:sz="8" w:space="0" w:color="000000"/>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подпрограмма</w:t>
            </w:r>
          </w:p>
        </w:tc>
        <w:tc>
          <w:tcPr>
            <w:tcW w:w="279" w:type="dxa"/>
            <w:vMerge w:val="restart"/>
            <w:tcBorders>
              <w:top w:val="nil"/>
              <w:left w:val="single" w:sz="8" w:space="0" w:color="auto"/>
              <w:bottom w:val="single" w:sz="8" w:space="0" w:color="000000"/>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цель программы</w:t>
            </w:r>
          </w:p>
        </w:tc>
        <w:tc>
          <w:tcPr>
            <w:tcW w:w="425" w:type="dxa"/>
            <w:gridSpan w:val="3"/>
            <w:vMerge w:val="restart"/>
            <w:tcBorders>
              <w:top w:val="nil"/>
              <w:left w:val="single" w:sz="8" w:space="0" w:color="auto"/>
              <w:bottom w:val="single" w:sz="8" w:space="0" w:color="000000"/>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задача подпрограммы</w:t>
            </w:r>
          </w:p>
        </w:tc>
        <w:tc>
          <w:tcPr>
            <w:tcW w:w="851"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мероприятие (административное мероприятие) подпрограммы</w:t>
            </w:r>
          </w:p>
        </w:tc>
        <w:tc>
          <w:tcPr>
            <w:tcW w:w="56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номер показателя</w:t>
            </w:r>
          </w:p>
        </w:tc>
        <w:tc>
          <w:tcPr>
            <w:tcW w:w="1842" w:type="dxa"/>
            <w:gridSpan w:val="6"/>
            <w:vMerge/>
            <w:tcBorders>
              <w:top w:val="single" w:sz="8" w:space="0" w:color="auto"/>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851" w:type="dxa"/>
            <w:gridSpan w:val="4"/>
            <w:vMerge/>
            <w:tcBorders>
              <w:top w:val="single" w:sz="8" w:space="0" w:color="auto"/>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25" w:type="dxa"/>
            <w:gridSpan w:val="2"/>
            <w:vMerge/>
            <w:tcBorders>
              <w:top w:val="single" w:sz="8" w:space="0" w:color="auto"/>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253" w:type="dxa"/>
            <w:gridSpan w:val="14"/>
            <w:vMerge/>
            <w:tcBorders>
              <w:top w:val="single" w:sz="8" w:space="0" w:color="auto"/>
              <w:left w:val="single" w:sz="8" w:space="0" w:color="auto"/>
              <w:bottom w:val="single" w:sz="8" w:space="0" w:color="000000"/>
              <w:right w:val="single" w:sz="8" w:space="0" w:color="000000"/>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708" w:type="dxa"/>
            <w:vMerge/>
            <w:tcBorders>
              <w:top w:val="single" w:sz="8" w:space="0" w:color="auto"/>
              <w:left w:val="single" w:sz="8" w:space="0" w:color="auto"/>
              <w:bottom w:val="single" w:sz="8" w:space="0" w:color="000000"/>
              <w:right w:val="single" w:sz="4"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r>
      <w:tr w:rsidR="00120D97" w:rsidRPr="00120D97" w:rsidTr="00DF658F">
        <w:trPr>
          <w:trHeight w:val="2235"/>
        </w:trPr>
        <w:tc>
          <w:tcPr>
            <w:tcW w:w="824" w:type="dxa"/>
            <w:gridSpan w:val="3"/>
            <w:vMerge/>
            <w:tcBorders>
              <w:top w:val="single" w:sz="8" w:space="0" w:color="auto"/>
              <w:left w:val="single" w:sz="8" w:space="0" w:color="auto"/>
              <w:bottom w:val="single" w:sz="8" w:space="0" w:color="000000"/>
              <w:right w:val="single" w:sz="8" w:space="0" w:color="000000"/>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94" w:type="dxa"/>
            <w:gridSpan w:val="4"/>
            <w:vMerge/>
            <w:tcBorders>
              <w:top w:val="single" w:sz="8" w:space="0" w:color="auto"/>
              <w:left w:val="single" w:sz="8" w:space="0" w:color="auto"/>
              <w:bottom w:val="single" w:sz="8" w:space="0" w:color="000000"/>
              <w:right w:val="single" w:sz="8" w:space="0" w:color="000000"/>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67" w:type="dxa"/>
            <w:gridSpan w:val="4"/>
            <w:vMerge/>
            <w:tcBorders>
              <w:top w:val="single" w:sz="8" w:space="0" w:color="auto"/>
              <w:left w:val="single" w:sz="8" w:space="0" w:color="auto"/>
              <w:bottom w:val="single" w:sz="8" w:space="0" w:color="000000"/>
              <w:right w:val="single" w:sz="8" w:space="0" w:color="000000"/>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67" w:type="dxa"/>
            <w:gridSpan w:val="3"/>
            <w:tcBorders>
              <w:top w:val="single" w:sz="8" w:space="0" w:color="auto"/>
              <w:left w:val="nil"/>
              <w:bottom w:val="single" w:sz="8" w:space="0" w:color="auto"/>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программа</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подпрограмма</w:t>
            </w:r>
          </w:p>
        </w:tc>
        <w:tc>
          <w:tcPr>
            <w:tcW w:w="708" w:type="dxa"/>
            <w:gridSpan w:val="3"/>
            <w:tcBorders>
              <w:top w:val="single" w:sz="8" w:space="0" w:color="auto"/>
              <w:left w:val="nil"/>
              <w:bottom w:val="single" w:sz="8" w:space="0" w:color="auto"/>
              <w:right w:val="nil"/>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задача подпрограммы</w:t>
            </w:r>
          </w:p>
        </w:tc>
        <w:tc>
          <w:tcPr>
            <w:tcW w:w="1418" w:type="dxa"/>
            <w:gridSpan w:val="10"/>
            <w:tcBorders>
              <w:top w:val="single" w:sz="8" w:space="0" w:color="auto"/>
              <w:left w:val="single" w:sz="4" w:space="0" w:color="auto"/>
              <w:bottom w:val="single" w:sz="8" w:space="0" w:color="auto"/>
              <w:right w:val="single" w:sz="8" w:space="0" w:color="000000"/>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направление расходов</w:t>
            </w:r>
          </w:p>
        </w:tc>
        <w:tc>
          <w:tcPr>
            <w:tcW w:w="567" w:type="dxa"/>
            <w:gridSpan w:val="3"/>
            <w:vMerge/>
            <w:tcBorders>
              <w:top w:val="single" w:sz="8" w:space="0" w:color="auto"/>
              <w:left w:val="single" w:sz="8" w:space="0" w:color="auto"/>
              <w:bottom w:val="single" w:sz="8" w:space="0" w:color="000000"/>
              <w:right w:val="single" w:sz="8" w:space="0" w:color="000000"/>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88" w:type="dxa"/>
            <w:gridSpan w:val="2"/>
            <w:vMerge/>
            <w:tcBorders>
              <w:top w:val="nil"/>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279" w:type="dxa"/>
            <w:vMerge/>
            <w:tcBorders>
              <w:top w:val="nil"/>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25" w:type="dxa"/>
            <w:gridSpan w:val="3"/>
            <w:vMerge/>
            <w:tcBorders>
              <w:top w:val="nil"/>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851" w:type="dxa"/>
            <w:gridSpan w:val="4"/>
            <w:vMerge/>
            <w:tcBorders>
              <w:top w:val="single" w:sz="8" w:space="0" w:color="auto"/>
              <w:left w:val="single" w:sz="8" w:space="0" w:color="auto"/>
              <w:bottom w:val="single" w:sz="8" w:space="0" w:color="000000"/>
              <w:right w:val="single" w:sz="8" w:space="0" w:color="000000"/>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567" w:type="dxa"/>
            <w:gridSpan w:val="3"/>
            <w:vMerge/>
            <w:tcBorders>
              <w:top w:val="single" w:sz="8" w:space="0" w:color="auto"/>
              <w:left w:val="single" w:sz="8" w:space="0" w:color="auto"/>
              <w:bottom w:val="single" w:sz="8" w:space="0" w:color="000000"/>
              <w:right w:val="single" w:sz="8" w:space="0" w:color="000000"/>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1842" w:type="dxa"/>
            <w:gridSpan w:val="6"/>
            <w:vMerge/>
            <w:tcBorders>
              <w:top w:val="single" w:sz="8" w:space="0" w:color="auto"/>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851" w:type="dxa"/>
            <w:gridSpan w:val="4"/>
            <w:vMerge/>
            <w:tcBorders>
              <w:top w:val="single" w:sz="8" w:space="0" w:color="auto"/>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425" w:type="dxa"/>
            <w:gridSpan w:val="2"/>
            <w:vMerge/>
            <w:tcBorders>
              <w:top w:val="single" w:sz="8" w:space="0" w:color="auto"/>
              <w:left w:val="single" w:sz="8" w:space="0" w:color="auto"/>
              <w:bottom w:val="single" w:sz="8" w:space="0" w:color="000000"/>
              <w:right w:val="single" w:sz="8" w:space="0" w:color="auto"/>
            </w:tcBorders>
            <w:vAlign w:val="center"/>
            <w:hideMark/>
          </w:tcPr>
          <w:p w:rsidR="00120D97" w:rsidRPr="00120D97" w:rsidRDefault="00120D97" w:rsidP="00120D97">
            <w:pPr>
              <w:spacing w:after="0" w:line="240" w:lineRule="auto"/>
              <w:rPr>
                <w:rFonts w:ascii="Arial" w:eastAsia="Times New Roman" w:hAnsi="Arial" w:cs="Arial"/>
                <w:color w:val="000000"/>
                <w:sz w:val="24"/>
                <w:szCs w:val="24"/>
                <w:lang w:eastAsia="ru-RU"/>
              </w:rPr>
            </w:pP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2020 год</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2021 год</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2022 год</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2023 год</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2024 год</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2025 год</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значение</w:t>
            </w:r>
          </w:p>
        </w:tc>
      </w:tr>
      <w:tr w:rsidR="00120D97" w:rsidRPr="00120D97" w:rsidTr="00DF658F">
        <w:trPr>
          <w:trHeight w:val="31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7</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9</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11</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13</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15</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16</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17</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18</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19</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20</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21</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25</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26</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28</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29</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30</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32</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33</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34</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35</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36</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37</w:t>
            </w:r>
          </w:p>
        </w:tc>
      </w:tr>
      <w:tr w:rsidR="00120D97" w:rsidRPr="00120D97" w:rsidTr="00DF658F">
        <w:trPr>
          <w:trHeight w:val="31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Программа, всего</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3961,6</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31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Программная часть</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3961,6</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2273,7</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1590"/>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Цель 1 "Социальная поддержка и улучшение качества жизни социально-уязвимых категорий граждан за счет развития адресных форм социальной помощи</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r>
      <w:tr w:rsidR="00120D97" w:rsidRPr="00120D97" w:rsidTr="00DF658F">
        <w:trPr>
          <w:trHeight w:val="1140"/>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"Доля граждан, охваченных мерами социальной поддержки, от общего числа населения района"</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w:t>
            </w:r>
          </w:p>
        </w:tc>
      </w:tr>
      <w:tr w:rsidR="00120D97" w:rsidRPr="00120D97" w:rsidTr="00DF658F">
        <w:trPr>
          <w:trHeight w:val="1365"/>
        </w:trPr>
        <w:tc>
          <w:tcPr>
            <w:tcW w:w="289" w:type="dxa"/>
            <w:tcBorders>
              <w:top w:val="nil"/>
              <w:left w:val="single" w:sz="8" w:space="0" w:color="auto"/>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Подпрограмма 1 "Предоставление социальной поддержки отдельным категориям граждан </w:t>
            </w:r>
            <w:proofErr w:type="spellStart"/>
            <w:r w:rsidRPr="00120D97">
              <w:rPr>
                <w:rFonts w:ascii="Arial" w:eastAsia="Times New Roman" w:hAnsi="Arial" w:cs="Arial"/>
                <w:color w:val="000000"/>
                <w:sz w:val="24"/>
                <w:szCs w:val="24"/>
                <w:lang w:eastAsia="ru-RU"/>
              </w:rPr>
              <w:t>Молоковского</w:t>
            </w:r>
            <w:proofErr w:type="spellEnd"/>
            <w:r w:rsidRPr="00120D97">
              <w:rPr>
                <w:rFonts w:ascii="Arial" w:eastAsia="Times New Roman" w:hAnsi="Arial" w:cs="Arial"/>
                <w:color w:val="000000"/>
                <w:sz w:val="24"/>
                <w:szCs w:val="24"/>
                <w:lang w:eastAsia="ru-RU"/>
              </w:rPr>
              <w:t xml:space="preserve"> района на 2020-2025 годы"</w:t>
            </w:r>
          </w:p>
        </w:tc>
        <w:tc>
          <w:tcPr>
            <w:tcW w:w="851" w:type="dxa"/>
            <w:gridSpan w:val="4"/>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1704,4</w:t>
            </w:r>
          </w:p>
        </w:tc>
        <w:tc>
          <w:tcPr>
            <w:tcW w:w="709"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1704,4</w:t>
            </w:r>
          </w:p>
        </w:tc>
        <w:tc>
          <w:tcPr>
            <w:tcW w:w="708" w:type="dxa"/>
            <w:gridSpan w:val="3"/>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1704,4</w:t>
            </w:r>
          </w:p>
        </w:tc>
        <w:tc>
          <w:tcPr>
            <w:tcW w:w="709"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1704,4</w:t>
            </w:r>
          </w:p>
        </w:tc>
        <w:tc>
          <w:tcPr>
            <w:tcW w:w="709" w:type="dxa"/>
            <w:gridSpan w:val="3"/>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1704,4</w:t>
            </w:r>
          </w:p>
        </w:tc>
        <w:tc>
          <w:tcPr>
            <w:tcW w:w="709"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1704,4</w:t>
            </w:r>
          </w:p>
        </w:tc>
        <w:tc>
          <w:tcPr>
            <w:tcW w:w="708"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4350"/>
        </w:trPr>
        <w:tc>
          <w:tcPr>
            <w:tcW w:w="289" w:type="dxa"/>
            <w:tcBorders>
              <w:top w:val="nil"/>
              <w:left w:val="single" w:sz="8" w:space="0" w:color="auto"/>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Задача 1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tc>
        <w:tc>
          <w:tcPr>
            <w:tcW w:w="851" w:type="dxa"/>
            <w:gridSpan w:val="4"/>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8"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9"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8"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690"/>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получателей поощрительных выплат"</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чел.</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30</w:t>
            </w:r>
          </w:p>
        </w:tc>
      </w:tr>
      <w:tr w:rsidR="00120D97" w:rsidRPr="00120D97" w:rsidTr="00DF658F">
        <w:trPr>
          <w:trHeight w:val="1815"/>
        </w:trPr>
        <w:tc>
          <w:tcPr>
            <w:tcW w:w="289" w:type="dxa"/>
            <w:tcBorders>
              <w:top w:val="nil"/>
              <w:left w:val="single" w:sz="8" w:space="0" w:color="auto"/>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Мероприятие 1.001 "Предоставление поощрительных выплат медицинским работникам в соответствии с объемами, сложностью и эффективностью оказания медицинской помощи"</w:t>
            </w:r>
          </w:p>
        </w:tc>
        <w:tc>
          <w:tcPr>
            <w:tcW w:w="851" w:type="dxa"/>
            <w:gridSpan w:val="4"/>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8"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9"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235,4</w:t>
            </w:r>
          </w:p>
        </w:tc>
        <w:tc>
          <w:tcPr>
            <w:tcW w:w="708"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690"/>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получателей поощрительных выплат"</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чел.</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30</w:t>
            </w:r>
          </w:p>
        </w:tc>
      </w:tr>
      <w:tr w:rsidR="00120D97" w:rsidRPr="00120D97" w:rsidTr="00DF658F">
        <w:trPr>
          <w:trHeight w:val="1815"/>
        </w:trPr>
        <w:tc>
          <w:tcPr>
            <w:tcW w:w="289" w:type="dxa"/>
            <w:tcBorders>
              <w:top w:val="nil"/>
              <w:left w:val="single" w:sz="8" w:space="0" w:color="auto"/>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Административное Мероприятие 1.002 "Взаимодействие с администрациями поселений, лечебным учреждением по вопросам социальной поддержки медицинских работников"</w:t>
            </w:r>
          </w:p>
        </w:tc>
        <w:tc>
          <w:tcPr>
            <w:tcW w:w="851" w:type="dxa"/>
            <w:gridSpan w:val="4"/>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(да/нет)</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690"/>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административного мероприятия  "Количество проведенных заседаний"</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Ед.</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12</w:t>
            </w:r>
          </w:p>
        </w:tc>
      </w:tr>
      <w:tr w:rsidR="00120D97" w:rsidRPr="00120D97" w:rsidTr="00DF658F">
        <w:trPr>
          <w:trHeight w:val="1140"/>
        </w:trPr>
        <w:tc>
          <w:tcPr>
            <w:tcW w:w="289" w:type="dxa"/>
            <w:tcBorders>
              <w:top w:val="nil"/>
              <w:left w:val="single" w:sz="8" w:space="0" w:color="auto"/>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Задача 2 "Предоставление иных форм социальной поддержки отдельным категориям граждан </w:t>
            </w:r>
            <w:proofErr w:type="spellStart"/>
            <w:r w:rsidRPr="00120D97">
              <w:rPr>
                <w:rFonts w:ascii="Arial" w:eastAsia="Times New Roman" w:hAnsi="Arial" w:cs="Arial"/>
                <w:color w:val="000000"/>
                <w:sz w:val="24"/>
                <w:szCs w:val="24"/>
                <w:lang w:eastAsia="ru-RU"/>
              </w:rPr>
              <w:t>Молоковского</w:t>
            </w:r>
            <w:proofErr w:type="spellEnd"/>
            <w:r w:rsidRPr="00120D97">
              <w:rPr>
                <w:rFonts w:ascii="Arial" w:eastAsia="Times New Roman" w:hAnsi="Arial" w:cs="Arial"/>
                <w:color w:val="000000"/>
                <w:sz w:val="24"/>
                <w:szCs w:val="24"/>
                <w:lang w:eastAsia="ru-RU"/>
              </w:rPr>
              <w:t xml:space="preserve"> района"</w:t>
            </w:r>
          </w:p>
        </w:tc>
        <w:tc>
          <w:tcPr>
            <w:tcW w:w="851" w:type="dxa"/>
            <w:gridSpan w:val="4"/>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1 469,0</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1 469,0</w:t>
            </w:r>
          </w:p>
        </w:tc>
        <w:tc>
          <w:tcPr>
            <w:tcW w:w="708"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1 469,0</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1 469,0</w:t>
            </w:r>
          </w:p>
        </w:tc>
        <w:tc>
          <w:tcPr>
            <w:tcW w:w="709"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1 469,0</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1 469,0</w:t>
            </w:r>
          </w:p>
        </w:tc>
        <w:tc>
          <w:tcPr>
            <w:tcW w:w="708"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91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граждан, получающих иные меры социальной поддержки"</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чел.</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711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711</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711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711</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711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711</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4266</w:t>
            </w:r>
          </w:p>
        </w:tc>
      </w:tr>
      <w:tr w:rsidR="00120D97" w:rsidRPr="00120D97" w:rsidTr="00DF658F">
        <w:trPr>
          <w:trHeight w:val="1365"/>
        </w:trPr>
        <w:tc>
          <w:tcPr>
            <w:tcW w:w="289" w:type="dxa"/>
            <w:tcBorders>
              <w:top w:val="nil"/>
              <w:left w:val="single" w:sz="8" w:space="0" w:color="auto"/>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Мероприятие 2.001 "Предоставление единовременной выплаты молодым специалистам, прибывшим на работу в </w:t>
            </w:r>
            <w:proofErr w:type="spellStart"/>
            <w:r w:rsidRPr="00120D97">
              <w:rPr>
                <w:rFonts w:ascii="Arial" w:eastAsia="Times New Roman" w:hAnsi="Arial" w:cs="Arial"/>
                <w:color w:val="000000"/>
                <w:sz w:val="24"/>
                <w:szCs w:val="24"/>
                <w:lang w:eastAsia="ru-RU"/>
              </w:rPr>
              <w:t>Молоковский</w:t>
            </w:r>
            <w:proofErr w:type="spellEnd"/>
            <w:r w:rsidRPr="00120D97">
              <w:rPr>
                <w:rFonts w:ascii="Arial" w:eastAsia="Times New Roman" w:hAnsi="Arial" w:cs="Arial"/>
                <w:color w:val="000000"/>
                <w:sz w:val="24"/>
                <w:szCs w:val="24"/>
                <w:lang w:eastAsia="ru-RU"/>
              </w:rPr>
              <w:t xml:space="preserve"> район"</w:t>
            </w:r>
          </w:p>
        </w:tc>
        <w:tc>
          <w:tcPr>
            <w:tcW w:w="851" w:type="dxa"/>
            <w:gridSpan w:val="4"/>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15,0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15,0</w:t>
            </w:r>
          </w:p>
        </w:tc>
        <w:tc>
          <w:tcPr>
            <w:tcW w:w="708"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15,0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15,0</w:t>
            </w:r>
          </w:p>
        </w:tc>
        <w:tc>
          <w:tcPr>
            <w:tcW w:w="709"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15,0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15,0</w:t>
            </w:r>
          </w:p>
        </w:tc>
        <w:tc>
          <w:tcPr>
            <w:tcW w:w="708"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690"/>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получателей единовременных выплат"</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чел.</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915"/>
        </w:trPr>
        <w:tc>
          <w:tcPr>
            <w:tcW w:w="289" w:type="dxa"/>
            <w:tcBorders>
              <w:top w:val="nil"/>
              <w:left w:val="single" w:sz="8" w:space="0" w:color="auto"/>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Мероприятие 2.002 "Предоставление новогоднего подарка детям </w:t>
            </w:r>
            <w:proofErr w:type="spellStart"/>
            <w:r w:rsidRPr="00120D97">
              <w:rPr>
                <w:rFonts w:ascii="Arial" w:eastAsia="Times New Roman" w:hAnsi="Arial" w:cs="Arial"/>
                <w:color w:val="000000"/>
                <w:sz w:val="24"/>
                <w:szCs w:val="24"/>
                <w:lang w:eastAsia="ru-RU"/>
              </w:rPr>
              <w:t>Молоковского</w:t>
            </w:r>
            <w:proofErr w:type="spellEnd"/>
            <w:r w:rsidRPr="00120D97">
              <w:rPr>
                <w:rFonts w:ascii="Arial" w:eastAsia="Times New Roman" w:hAnsi="Arial" w:cs="Arial"/>
                <w:color w:val="000000"/>
                <w:sz w:val="24"/>
                <w:szCs w:val="24"/>
                <w:lang w:eastAsia="ru-RU"/>
              </w:rPr>
              <w:t xml:space="preserve"> района"</w:t>
            </w:r>
          </w:p>
        </w:tc>
        <w:tc>
          <w:tcPr>
            <w:tcW w:w="851" w:type="dxa"/>
            <w:gridSpan w:val="4"/>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50,0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50,0</w:t>
            </w:r>
          </w:p>
        </w:tc>
        <w:tc>
          <w:tcPr>
            <w:tcW w:w="708"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50,0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50,0</w:t>
            </w:r>
          </w:p>
        </w:tc>
        <w:tc>
          <w:tcPr>
            <w:tcW w:w="709"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50,0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50,0</w:t>
            </w:r>
          </w:p>
        </w:tc>
        <w:tc>
          <w:tcPr>
            <w:tcW w:w="708"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46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получателей"</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чел.</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530</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530</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530</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530</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530</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530</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r>
      <w:tr w:rsidR="00120D97" w:rsidRPr="00120D97" w:rsidTr="00DF658F">
        <w:trPr>
          <w:trHeight w:val="2940"/>
        </w:trPr>
        <w:tc>
          <w:tcPr>
            <w:tcW w:w="289" w:type="dxa"/>
            <w:tcBorders>
              <w:top w:val="nil"/>
              <w:left w:val="single" w:sz="8" w:space="0" w:color="auto"/>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5</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6</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Мероприятие 2.003 "Субвенция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в сельской местности, рабочих поселках (поселках городского типа)"</w:t>
            </w:r>
          </w:p>
        </w:tc>
        <w:tc>
          <w:tcPr>
            <w:tcW w:w="851" w:type="dxa"/>
            <w:gridSpan w:val="4"/>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1 404,0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1 404,0</w:t>
            </w:r>
          </w:p>
        </w:tc>
        <w:tc>
          <w:tcPr>
            <w:tcW w:w="708"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1 404,0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1 404,0</w:t>
            </w:r>
          </w:p>
        </w:tc>
        <w:tc>
          <w:tcPr>
            <w:tcW w:w="709"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1 404,0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1 404,0</w:t>
            </w:r>
          </w:p>
        </w:tc>
        <w:tc>
          <w:tcPr>
            <w:tcW w:w="708"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46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5</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6</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jc w:val="center"/>
              <w:rPr>
                <w:rFonts w:ascii="Arial" w:eastAsia="Calibri" w:hAnsi="Arial" w:cs="Arial"/>
                <w:sz w:val="24"/>
                <w:szCs w:val="24"/>
              </w:rPr>
            </w:pPr>
            <w:r w:rsidRPr="00120D97">
              <w:rPr>
                <w:rFonts w:ascii="Arial" w:eastAsia="Calibri" w:hAnsi="Arial" w:cs="Arial"/>
                <w:sz w:val="24"/>
                <w:szCs w:val="24"/>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получателей"</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ед.</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83</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83</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83</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83</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83</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83</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498</w:t>
            </w:r>
          </w:p>
        </w:tc>
      </w:tr>
      <w:tr w:rsidR="00120D97" w:rsidRPr="00120D97" w:rsidTr="00DF658F">
        <w:trPr>
          <w:trHeight w:val="2025"/>
        </w:trPr>
        <w:tc>
          <w:tcPr>
            <w:tcW w:w="289" w:type="dxa"/>
            <w:tcBorders>
              <w:top w:val="nil"/>
              <w:left w:val="single" w:sz="8" w:space="0" w:color="auto"/>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b/>
                <w:bCs/>
                <w:color w:val="000000"/>
                <w:sz w:val="24"/>
                <w:szCs w:val="24"/>
                <w:lang w:eastAsia="ru-RU"/>
              </w:rPr>
              <w:t xml:space="preserve">Подпрограмма 2 </w:t>
            </w:r>
            <w:r w:rsidRPr="00120D97">
              <w:rPr>
                <w:rFonts w:ascii="Arial" w:eastAsia="Times New Roman" w:hAnsi="Arial" w:cs="Arial"/>
                <w:color w:val="000000"/>
                <w:sz w:val="24"/>
                <w:szCs w:val="24"/>
                <w:lang w:eastAsia="ru-RU"/>
              </w:rPr>
              <w:t>"Обеспечение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2020 - 2025 годы"</w:t>
            </w:r>
          </w:p>
        </w:tc>
        <w:tc>
          <w:tcPr>
            <w:tcW w:w="851" w:type="dxa"/>
            <w:gridSpan w:val="4"/>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2257,2</w:t>
            </w:r>
          </w:p>
        </w:tc>
        <w:tc>
          <w:tcPr>
            <w:tcW w:w="709"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8" w:type="dxa"/>
            <w:gridSpan w:val="3"/>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3"/>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2"/>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8" w:type="dxa"/>
            <w:tcBorders>
              <w:top w:val="nil"/>
              <w:left w:val="nil"/>
              <w:bottom w:val="single" w:sz="8" w:space="0" w:color="auto"/>
              <w:right w:val="single" w:sz="8" w:space="0" w:color="auto"/>
            </w:tcBorders>
            <w:shd w:val="clear" w:color="000000" w:fill="FF00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1815"/>
        </w:trPr>
        <w:tc>
          <w:tcPr>
            <w:tcW w:w="289" w:type="dxa"/>
            <w:tcBorders>
              <w:top w:val="nil"/>
              <w:left w:val="single" w:sz="8" w:space="0" w:color="auto"/>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Задача 1 "Обеспечение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tc>
        <w:tc>
          <w:tcPr>
            <w:tcW w:w="851" w:type="dxa"/>
            <w:gridSpan w:val="4"/>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2257,2</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8"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8"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136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Показатель 1. "Количество приобретенных единиц жилых помещений для детей-сирот и детей, оставшихся без попечения родителей, а также лиц из их числа" </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ед.</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9</w:t>
            </w:r>
          </w:p>
        </w:tc>
      </w:tr>
      <w:tr w:rsidR="00120D97" w:rsidRPr="00120D97" w:rsidTr="00DF658F">
        <w:trPr>
          <w:trHeight w:val="2490"/>
        </w:trPr>
        <w:tc>
          <w:tcPr>
            <w:tcW w:w="289" w:type="dxa"/>
            <w:tcBorders>
              <w:top w:val="nil"/>
              <w:left w:val="single" w:sz="8" w:space="0" w:color="auto"/>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Мероприятие 1.001. "Субвенция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1" w:type="dxa"/>
            <w:gridSpan w:val="4"/>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2 237,2</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559,3</w:t>
            </w:r>
          </w:p>
        </w:tc>
        <w:tc>
          <w:tcPr>
            <w:tcW w:w="708"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569,3</w:t>
            </w:r>
          </w:p>
        </w:tc>
        <w:tc>
          <w:tcPr>
            <w:tcW w:w="708"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136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8</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приобретенных единиц жилых помещений для детей сирот и детей, оставшихся без попечения родителей, а также лиц из их числа"</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ед.</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2715"/>
        </w:trPr>
        <w:tc>
          <w:tcPr>
            <w:tcW w:w="289" w:type="dxa"/>
            <w:tcBorders>
              <w:top w:val="nil"/>
              <w:left w:val="single" w:sz="8" w:space="0" w:color="auto"/>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3</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Мероприятие 1.002. "Взносы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851" w:type="dxa"/>
            <w:gridSpan w:val="4"/>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тыс. рублей</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20,0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10,0</w:t>
            </w:r>
          </w:p>
        </w:tc>
        <w:tc>
          <w:tcPr>
            <w:tcW w:w="708"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10,0</w:t>
            </w:r>
          </w:p>
        </w:tc>
        <w:tc>
          <w:tcPr>
            <w:tcW w:w="709"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10,0</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10,0</w:t>
            </w:r>
          </w:p>
        </w:tc>
        <w:tc>
          <w:tcPr>
            <w:tcW w:w="708"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2265"/>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муниципальных единиц жилых помещений, предоставленное по договорам специализированного найма для детей-сирот и детям, оставшихся без попечения родителей, а также лицам из их числа"</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ед.</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2040"/>
        </w:trPr>
        <w:tc>
          <w:tcPr>
            <w:tcW w:w="289" w:type="dxa"/>
            <w:tcBorders>
              <w:top w:val="nil"/>
              <w:left w:val="single" w:sz="8" w:space="0" w:color="auto"/>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Задача 2 " Организация контроля за сохранностью жилья, закрепленного за детьми-сиротами и детьми, оставшимися без попечения родителей, лицами из  числа детей-сирот и детей, оставшихся без попечения родителей"</w:t>
            </w:r>
          </w:p>
        </w:tc>
        <w:tc>
          <w:tcPr>
            <w:tcW w:w="851" w:type="dxa"/>
            <w:gridSpan w:val="4"/>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(да-1/нет-0)</w:t>
            </w:r>
          </w:p>
        </w:tc>
        <w:tc>
          <w:tcPr>
            <w:tcW w:w="425"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tcBorders>
              <w:top w:val="nil"/>
              <w:left w:val="nil"/>
              <w:bottom w:val="single" w:sz="8" w:space="0" w:color="auto"/>
              <w:right w:val="single" w:sz="8" w:space="0" w:color="auto"/>
            </w:tcBorders>
            <w:shd w:val="clear" w:color="000000" w:fill="FFFF0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2040"/>
        </w:trPr>
        <w:tc>
          <w:tcPr>
            <w:tcW w:w="289" w:type="dxa"/>
            <w:tcBorders>
              <w:top w:val="nil"/>
              <w:left w:val="single" w:sz="8" w:space="0" w:color="auto"/>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 "Количество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w:t>
            </w:r>
          </w:p>
        </w:tc>
        <w:tc>
          <w:tcPr>
            <w:tcW w:w="851" w:type="dxa"/>
            <w:gridSpan w:val="4"/>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шт.</w:t>
            </w:r>
          </w:p>
        </w:tc>
        <w:tc>
          <w:tcPr>
            <w:tcW w:w="425"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8"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3"/>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8" w:type="dxa"/>
            <w:tcBorders>
              <w:top w:val="nil"/>
              <w:left w:val="nil"/>
              <w:bottom w:val="single" w:sz="8" w:space="0" w:color="auto"/>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162</w:t>
            </w:r>
          </w:p>
        </w:tc>
      </w:tr>
      <w:tr w:rsidR="00120D97" w:rsidRPr="00120D97" w:rsidTr="00DF658F">
        <w:trPr>
          <w:trHeight w:val="1590"/>
        </w:trPr>
        <w:tc>
          <w:tcPr>
            <w:tcW w:w="289" w:type="dxa"/>
            <w:tcBorders>
              <w:top w:val="nil"/>
              <w:left w:val="single" w:sz="8" w:space="0" w:color="auto"/>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Административное мероприятие 2.001 "Обследование жилья, закрепленного за детьми-сиротами и детьми, оставшимися без попечения родителей"</w:t>
            </w:r>
          </w:p>
        </w:tc>
        <w:tc>
          <w:tcPr>
            <w:tcW w:w="851" w:type="dxa"/>
            <w:gridSpan w:val="4"/>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(да - 1/нет - 0)</w:t>
            </w:r>
          </w:p>
        </w:tc>
        <w:tc>
          <w:tcPr>
            <w:tcW w:w="425"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tcBorders>
              <w:top w:val="nil"/>
              <w:left w:val="nil"/>
              <w:bottom w:val="single" w:sz="8" w:space="0" w:color="auto"/>
              <w:right w:val="single" w:sz="8"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r>
      <w:tr w:rsidR="00120D97" w:rsidRPr="00120D97" w:rsidTr="00DF658F">
        <w:trPr>
          <w:trHeight w:val="2025"/>
        </w:trPr>
        <w:tc>
          <w:tcPr>
            <w:tcW w:w="289" w:type="dxa"/>
            <w:tcBorders>
              <w:top w:val="nil"/>
              <w:left w:val="single" w:sz="8" w:space="0" w:color="auto"/>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nil"/>
              <w:right w:val="single" w:sz="8" w:space="0" w:color="auto"/>
            </w:tcBorders>
            <w:shd w:val="clear" w:color="auto" w:fill="auto"/>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1"Количество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w:t>
            </w:r>
          </w:p>
        </w:tc>
        <w:tc>
          <w:tcPr>
            <w:tcW w:w="851" w:type="dxa"/>
            <w:gridSpan w:val="4"/>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xml:space="preserve">шт. </w:t>
            </w:r>
          </w:p>
        </w:tc>
        <w:tc>
          <w:tcPr>
            <w:tcW w:w="425"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8" w:type="dxa"/>
            <w:gridSpan w:val="3"/>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3"/>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8" w:type="dxa"/>
            <w:tcBorders>
              <w:top w:val="nil"/>
              <w:left w:val="nil"/>
              <w:bottom w:val="nil"/>
              <w:right w:val="single" w:sz="8" w:space="0" w:color="auto"/>
            </w:tcBorders>
            <w:shd w:val="clear" w:color="auto" w:fill="auto"/>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162</w:t>
            </w:r>
          </w:p>
        </w:tc>
      </w:tr>
      <w:tr w:rsidR="00120D97" w:rsidRPr="00120D97" w:rsidTr="00DF658F">
        <w:trPr>
          <w:trHeight w:val="2025"/>
        </w:trPr>
        <w:tc>
          <w:tcPr>
            <w:tcW w:w="289" w:type="dxa"/>
            <w:tcBorders>
              <w:top w:val="single" w:sz="4" w:space="0" w:color="auto"/>
              <w:left w:val="single" w:sz="4" w:space="0" w:color="auto"/>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Административное мероприятие  2.002  «Мониторинг  сохранности   жилых помещений, закрепленными за детьми-сиротами   и   детьми, оставшихся без попечения       родителей»</w:t>
            </w:r>
          </w:p>
        </w:tc>
        <w:tc>
          <w:tcPr>
            <w:tcW w:w="851" w:type="dxa"/>
            <w:gridSpan w:val="4"/>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да-1/нет-0</w:t>
            </w:r>
          </w:p>
        </w:tc>
        <w:tc>
          <w:tcPr>
            <w:tcW w:w="425"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gridSpan w:val="3"/>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3"/>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9" w:type="dxa"/>
            <w:gridSpan w:val="2"/>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708" w:type="dxa"/>
            <w:tcBorders>
              <w:top w:val="single" w:sz="4" w:space="0" w:color="auto"/>
              <w:left w:val="nil"/>
              <w:bottom w:val="single" w:sz="4" w:space="0" w:color="auto"/>
              <w:right w:val="single" w:sz="4" w:space="0" w:color="auto"/>
            </w:tcBorders>
            <w:shd w:val="clear" w:color="000000" w:fill="92D050"/>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r>
      <w:tr w:rsidR="00120D97" w:rsidRPr="00120D97" w:rsidTr="00DF658F">
        <w:trPr>
          <w:trHeight w:val="1350"/>
        </w:trPr>
        <w:tc>
          <w:tcPr>
            <w:tcW w:w="289" w:type="dxa"/>
            <w:tcBorders>
              <w:top w:val="nil"/>
              <w:left w:val="single" w:sz="4" w:space="0" w:color="auto"/>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6</w:t>
            </w:r>
          </w:p>
        </w:tc>
        <w:tc>
          <w:tcPr>
            <w:tcW w:w="289"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46"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311"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w:t>
            </w:r>
          </w:p>
        </w:tc>
        <w:tc>
          <w:tcPr>
            <w:tcW w:w="283"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4</w:t>
            </w:r>
          </w:p>
        </w:tc>
        <w:tc>
          <w:tcPr>
            <w:tcW w:w="284"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425"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w:t>
            </w:r>
          </w:p>
        </w:tc>
        <w:tc>
          <w:tcPr>
            <w:tcW w:w="284"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4"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0</w:t>
            </w:r>
          </w:p>
        </w:tc>
        <w:tc>
          <w:tcPr>
            <w:tcW w:w="283"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8"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79"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425" w:type="dxa"/>
            <w:gridSpan w:val="3"/>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284"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 </w:t>
            </w:r>
          </w:p>
        </w:tc>
        <w:tc>
          <w:tcPr>
            <w:tcW w:w="1842" w:type="dxa"/>
            <w:gridSpan w:val="6"/>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Показатель административного мероприятия «Количество обследованных жилых помещений"</w:t>
            </w:r>
          </w:p>
        </w:tc>
        <w:tc>
          <w:tcPr>
            <w:tcW w:w="851" w:type="dxa"/>
            <w:gridSpan w:val="4"/>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единиц</w:t>
            </w:r>
          </w:p>
        </w:tc>
        <w:tc>
          <w:tcPr>
            <w:tcW w:w="425"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х</w:t>
            </w:r>
          </w:p>
        </w:tc>
        <w:tc>
          <w:tcPr>
            <w:tcW w:w="709"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8" w:type="dxa"/>
            <w:gridSpan w:val="3"/>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3"/>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9" w:type="dxa"/>
            <w:gridSpan w:val="2"/>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right"/>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27</w:t>
            </w:r>
          </w:p>
        </w:tc>
        <w:tc>
          <w:tcPr>
            <w:tcW w:w="708" w:type="dxa"/>
            <w:tcBorders>
              <w:top w:val="nil"/>
              <w:left w:val="nil"/>
              <w:bottom w:val="single" w:sz="4" w:space="0" w:color="auto"/>
              <w:right w:val="single" w:sz="4" w:space="0" w:color="auto"/>
            </w:tcBorders>
            <w:shd w:val="clear" w:color="000000" w:fill="FFFFFF"/>
            <w:hideMark/>
          </w:tcPr>
          <w:p w:rsidR="00120D97" w:rsidRPr="00120D97" w:rsidRDefault="00120D97" w:rsidP="00120D97">
            <w:pPr>
              <w:spacing w:after="0" w:line="240" w:lineRule="auto"/>
              <w:jc w:val="center"/>
              <w:rPr>
                <w:rFonts w:ascii="Arial" w:eastAsia="Times New Roman" w:hAnsi="Arial" w:cs="Arial"/>
                <w:color w:val="000000"/>
                <w:sz w:val="24"/>
                <w:szCs w:val="24"/>
                <w:lang w:eastAsia="ru-RU"/>
              </w:rPr>
            </w:pPr>
            <w:r w:rsidRPr="00120D97">
              <w:rPr>
                <w:rFonts w:ascii="Arial" w:eastAsia="Times New Roman" w:hAnsi="Arial" w:cs="Arial"/>
                <w:color w:val="000000"/>
                <w:sz w:val="24"/>
                <w:szCs w:val="24"/>
                <w:lang w:eastAsia="ru-RU"/>
              </w:rPr>
              <w:t>162</w:t>
            </w:r>
          </w:p>
        </w:tc>
      </w:tr>
    </w:tbl>
    <w:p w:rsidR="00120D97" w:rsidRPr="00120D97" w:rsidRDefault="00120D97" w:rsidP="00120D97">
      <w:pPr>
        <w:rPr>
          <w:rFonts w:ascii="Arial" w:eastAsia="Calibri" w:hAnsi="Arial" w:cs="Arial"/>
          <w:sz w:val="24"/>
          <w:szCs w:val="24"/>
        </w:rPr>
      </w:pPr>
    </w:p>
    <w:p w:rsidR="002F33FD" w:rsidRPr="000977AC" w:rsidRDefault="002F33FD" w:rsidP="002F33FD">
      <w:pPr>
        <w:widowControl w:val="0"/>
        <w:autoSpaceDE w:val="0"/>
        <w:autoSpaceDN w:val="0"/>
        <w:ind w:firstLine="709"/>
        <w:jc w:val="both"/>
        <w:rPr>
          <w:rFonts w:ascii="Arial" w:hAnsi="Arial" w:cs="Arial"/>
          <w:sz w:val="24"/>
          <w:szCs w:val="24"/>
          <w:u w:val="single"/>
        </w:rPr>
      </w:pPr>
    </w:p>
    <w:p w:rsidR="002F33FD" w:rsidRPr="000977AC" w:rsidRDefault="002F33F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6265F0" w:rsidRPr="000977AC" w:rsidRDefault="006265F0" w:rsidP="006265F0">
      <w:pPr>
        <w:spacing w:after="0" w:line="240" w:lineRule="auto"/>
        <w:rPr>
          <w:rFonts w:ascii="Arial" w:eastAsia="Times New Roman" w:hAnsi="Arial" w:cs="Arial"/>
          <w:sz w:val="24"/>
          <w:szCs w:val="24"/>
          <w:lang w:eastAsia="ru-RU"/>
        </w:rPr>
      </w:pPr>
    </w:p>
    <w:p w:rsidR="006265F0" w:rsidRPr="000977AC" w:rsidRDefault="006265F0" w:rsidP="006265F0">
      <w:pPr>
        <w:spacing w:after="0" w:line="240" w:lineRule="auto"/>
        <w:rPr>
          <w:rFonts w:ascii="Arial" w:eastAsia="Times New Roman" w:hAnsi="Arial" w:cs="Arial"/>
          <w:sz w:val="24"/>
          <w:szCs w:val="24"/>
          <w:lang w:eastAsia="ru-RU"/>
        </w:rPr>
      </w:pPr>
    </w:p>
    <w:p w:rsidR="006265F0" w:rsidRPr="000977AC" w:rsidRDefault="006265F0" w:rsidP="006265F0">
      <w:pPr>
        <w:spacing w:after="0" w:line="240" w:lineRule="auto"/>
        <w:rPr>
          <w:rFonts w:ascii="Arial" w:eastAsia="Times New Roman" w:hAnsi="Arial" w:cs="Arial"/>
          <w:sz w:val="24"/>
          <w:szCs w:val="24"/>
          <w:lang w:eastAsia="ru-RU"/>
        </w:rPr>
      </w:pPr>
    </w:p>
    <w:p w:rsidR="006265F0" w:rsidRPr="000977AC" w:rsidRDefault="006265F0" w:rsidP="006265F0">
      <w:pPr>
        <w:spacing w:after="0" w:line="240" w:lineRule="auto"/>
        <w:rPr>
          <w:rFonts w:ascii="Arial" w:eastAsia="Times New Roman" w:hAnsi="Arial" w:cs="Arial"/>
          <w:sz w:val="24"/>
          <w:szCs w:val="24"/>
          <w:lang w:eastAsia="ru-RU"/>
        </w:rPr>
        <w:sectPr w:rsidR="006265F0" w:rsidRPr="000977AC">
          <w:pgSz w:w="11906" w:h="16838"/>
          <w:pgMar w:top="1134" w:right="1021" w:bottom="1021" w:left="1701" w:header="709" w:footer="709" w:gutter="0"/>
          <w:cols w:space="720"/>
        </w:sectPr>
      </w:pPr>
    </w:p>
    <w:tbl>
      <w:tblPr>
        <w:tblW w:w="9320" w:type="dxa"/>
        <w:tblInd w:w="-743" w:type="dxa"/>
        <w:tblLayout w:type="fixed"/>
        <w:tblLook w:val="04A0" w:firstRow="1" w:lastRow="0" w:firstColumn="1" w:lastColumn="0" w:noHBand="0" w:noVBand="1"/>
      </w:tblPr>
      <w:tblGrid>
        <w:gridCol w:w="596"/>
        <w:gridCol w:w="630"/>
        <w:gridCol w:w="349"/>
        <w:gridCol w:w="349"/>
        <w:gridCol w:w="349"/>
        <w:gridCol w:w="332"/>
        <w:gridCol w:w="332"/>
        <w:gridCol w:w="1094"/>
        <w:gridCol w:w="524"/>
        <w:gridCol w:w="761"/>
        <w:gridCol w:w="430"/>
        <w:gridCol w:w="430"/>
        <w:gridCol w:w="430"/>
        <w:gridCol w:w="430"/>
        <w:gridCol w:w="430"/>
        <w:gridCol w:w="500"/>
        <w:gridCol w:w="1354"/>
      </w:tblGrid>
      <w:tr w:rsidR="00F534A0" w:rsidRPr="000977AC" w:rsidTr="00F534A0">
        <w:trPr>
          <w:trHeight w:val="937"/>
        </w:trPr>
        <w:tc>
          <w:tcPr>
            <w:tcW w:w="596" w:type="dxa"/>
            <w:noWrap/>
            <w:vAlign w:val="bottom"/>
            <w:hideMark/>
          </w:tcPr>
          <w:p w:rsidR="00F534A0" w:rsidRPr="000977AC" w:rsidRDefault="00F534A0" w:rsidP="006265F0">
            <w:pPr>
              <w:spacing w:after="0"/>
              <w:rPr>
                <w:rFonts w:ascii="Arial" w:hAnsi="Arial" w:cs="Arial"/>
                <w:sz w:val="24"/>
                <w:szCs w:val="24"/>
              </w:rPr>
            </w:pPr>
          </w:p>
        </w:tc>
        <w:tc>
          <w:tcPr>
            <w:tcW w:w="630" w:type="dxa"/>
            <w:noWrap/>
            <w:vAlign w:val="bottom"/>
            <w:hideMark/>
          </w:tcPr>
          <w:p w:rsidR="00F534A0" w:rsidRPr="000977AC" w:rsidRDefault="00F534A0" w:rsidP="006265F0">
            <w:pPr>
              <w:spacing w:after="0"/>
              <w:rPr>
                <w:rFonts w:ascii="Arial" w:hAnsi="Arial" w:cs="Arial"/>
                <w:sz w:val="24"/>
                <w:szCs w:val="24"/>
              </w:rPr>
            </w:pPr>
          </w:p>
        </w:tc>
        <w:tc>
          <w:tcPr>
            <w:tcW w:w="349" w:type="dxa"/>
            <w:noWrap/>
            <w:vAlign w:val="bottom"/>
            <w:hideMark/>
          </w:tcPr>
          <w:p w:rsidR="00F534A0" w:rsidRPr="000977AC" w:rsidRDefault="00F534A0" w:rsidP="006265F0">
            <w:pPr>
              <w:spacing w:after="0"/>
              <w:rPr>
                <w:rFonts w:ascii="Arial" w:hAnsi="Arial" w:cs="Arial"/>
                <w:sz w:val="24"/>
                <w:szCs w:val="24"/>
              </w:rPr>
            </w:pPr>
          </w:p>
        </w:tc>
        <w:tc>
          <w:tcPr>
            <w:tcW w:w="349" w:type="dxa"/>
            <w:noWrap/>
            <w:vAlign w:val="bottom"/>
            <w:hideMark/>
          </w:tcPr>
          <w:p w:rsidR="00F534A0" w:rsidRPr="000977AC" w:rsidRDefault="00F534A0" w:rsidP="006265F0">
            <w:pPr>
              <w:spacing w:after="0"/>
              <w:rPr>
                <w:rFonts w:ascii="Arial" w:hAnsi="Arial" w:cs="Arial"/>
                <w:sz w:val="24"/>
                <w:szCs w:val="24"/>
              </w:rPr>
            </w:pPr>
          </w:p>
        </w:tc>
        <w:tc>
          <w:tcPr>
            <w:tcW w:w="349" w:type="dxa"/>
            <w:noWrap/>
            <w:vAlign w:val="bottom"/>
            <w:hideMark/>
          </w:tcPr>
          <w:p w:rsidR="00F534A0" w:rsidRPr="000977AC" w:rsidRDefault="00F534A0" w:rsidP="006265F0">
            <w:pPr>
              <w:spacing w:after="0"/>
              <w:rPr>
                <w:rFonts w:ascii="Arial" w:hAnsi="Arial" w:cs="Arial"/>
                <w:sz w:val="24"/>
                <w:szCs w:val="24"/>
              </w:rPr>
            </w:pPr>
          </w:p>
        </w:tc>
        <w:tc>
          <w:tcPr>
            <w:tcW w:w="332" w:type="dxa"/>
            <w:noWrap/>
            <w:vAlign w:val="bottom"/>
            <w:hideMark/>
          </w:tcPr>
          <w:p w:rsidR="00F534A0" w:rsidRPr="000977AC" w:rsidRDefault="00F534A0" w:rsidP="006265F0">
            <w:pPr>
              <w:spacing w:after="0"/>
              <w:rPr>
                <w:rFonts w:ascii="Arial" w:hAnsi="Arial" w:cs="Arial"/>
                <w:sz w:val="24"/>
                <w:szCs w:val="24"/>
              </w:rPr>
            </w:pPr>
          </w:p>
        </w:tc>
        <w:tc>
          <w:tcPr>
            <w:tcW w:w="332" w:type="dxa"/>
            <w:noWrap/>
            <w:vAlign w:val="bottom"/>
            <w:hideMark/>
          </w:tcPr>
          <w:p w:rsidR="00F534A0" w:rsidRPr="000977AC" w:rsidRDefault="00F534A0" w:rsidP="006265F0">
            <w:pPr>
              <w:spacing w:after="0"/>
              <w:rPr>
                <w:rFonts w:ascii="Arial" w:hAnsi="Arial" w:cs="Arial"/>
                <w:sz w:val="24"/>
                <w:szCs w:val="24"/>
              </w:rPr>
            </w:pPr>
          </w:p>
        </w:tc>
        <w:tc>
          <w:tcPr>
            <w:tcW w:w="1094" w:type="dxa"/>
            <w:noWrap/>
            <w:vAlign w:val="bottom"/>
            <w:hideMark/>
          </w:tcPr>
          <w:p w:rsidR="00F534A0" w:rsidRPr="000977AC" w:rsidRDefault="00F534A0" w:rsidP="006265F0">
            <w:pPr>
              <w:spacing w:after="0"/>
              <w:rPr>
                <w:rFonts w:ascii="Arial" w:hAnsi="Arial" w:cs="Arial"/>
                <w:sz w:val="24"/>
                <w:szCs w:val="24"/>
              </w:rPr>
            </w:pPr>
          </w:p>
        </w:tc>
        <w:tc>
          <w:tcPr>
            <w:tcW w:w="524" w:type="dxa"/>
            <w:noWrap/>
            <w:vAlign w:val="bottom"/>
            <w:hideMark/>
          </w:tcPr>
          <w:p w:rsidR="00F534A0" w:rsidRPr="000977AC" w:rsidRDefault="00F534A0" w:rsidP="006265F0">
            <w:pPr>
              <w:spacing w:after="0"/>
              <w:rPr>
                <w:rFonts w:ascii="Arial" w:hAnsi="Arial" w:cs="Arial"/>
                <w:sz w:val="24"/>
                <w:szCs w:val="24"/>
              </w:rPr>
            </w:pPr>
          </w:p>
        </w:tc>
        <w:tc>
          <w:tcPr>
            <w:tcW w:w="761" w:type="dxa"/>
            <w:noWrap/>
            <w:vAlign w:val="bottom"/>
            <w:hideMark/>
          </w:tcPr>
          <w:p w:rsidR="00F534A0" w:rsidRPr="000977AC" w:rsidRDefault="00F534A0" w:rsidP="006265F0">
            <w:pPr>
              <w:spacing w:after="0"/>
              <w:rPr>
                <w:rFonts w:ascii="Arial" w:hAnsi="Arial" w:cs="Arial"/>
                <w:sz w:val="24"/>
                <w:szCs w:val="24"/>
              </w:rPr>
            </w:pPr>
          </w:p>
        </w:tc>
        <w:tc>
          <w:tcPr>
            <w:tcW w:w="430" w:type="dxa"/>
            <w:hideMark/>
          </w:tcPr>
          <w:p w:rsidR="00F534A0" w:rsidRPr="000977AC" w:rsidRDefault="00F534A0" w:rsidP="006265F0">
            <w:pPr>
              <w:spacing w:after="0"/>
              <w:rPr>
                <w:rFonts w:ascii="Arial" w:hAnsi="Arial" w:cs="Arial"/>
                <w:sz w:val="24"/>
                <w:szCs w:val="24"/>
              </w:rPr>
            </w:pPr>
          </w:p>
        </w:tc>
        <w:tc>
          <w:tcPr>
            <w:tcW w:w="430" w:type="dxa"/>
            <w:hideMark/>
          </w:tcPr>
          <w:p w:rsidR="00F534A0" w:rsidRPr="000977AC" w:rsidRDefault="00F534A0" w:rsidP="006265F0">
            <w:pPr>
              <w:spacing w:after="0"/>
              <w:rPr>
                <w:rFonts w:ascii="Arial" w:hAnsi="Arial" w:cs="Arial"/>
                <w:sz w:val="24"/>
                <w:szCs w:val="24"/>
              </w:rPr>
            </w:pPr>
          </w:p>
        </w:tc>
        <w:tc>
          <w:tcPr>
            <w:tcW w:w="430" w:type="dxa"/>
            <w:hideMark/>
          </w:tcPr>
          <w:p w:rsidR="00F534A0" w:rsidRPr="000977AC" w:rsidRDefault="00F534A0" w:rsidP="006265F0">
            <w:pPr>
              <w:spacing w:after="0"/>
              <w:rPr>
                <w:rFonts w:ascii="Arial" w:hAnsi="Arial" w:cs="Arial"/>
                <w:sz w:val="24"/>
                <w:szCs w:val="24"/>
              </w:rPr>
            </w:pPr>
          </w:p>
        </w:tc>
        <w:tc>
          <w:tcPr>
            <w:tcW w:w="430" w:type="dxa"/>
            <w:hideMark/>
          </w:tcPr>
          <w:p w:rsidR="00F534A0" w:rsidRPr="000977AC" w:rsidRDefault="00F534A0" w:rsidP="006265F0">
            <w:pPr>
              <w:spacing w:after="0"/>
              <w:rPr>
                <w:rFonts w:ascii="Arial" w:hAnsi="Arial" w:cs="Arial"/>
                <w:sz w:val="24"/>
                <w:szCs w:val="24"/>
              </w:rPr>
            </w:pPr>
          </w:p>
        </w:tc>
        <w:tc>
          <w:tcPr>
            <w:tcW w:w="430" w:type="dxa"/>
            <w:hideMark/>
          </w:tcPr>
          <w:p w:rsidR="00F534A0" w:rsidRPr="000977AC" w:rsidRDefault="00F534A0" w:rsidP="006265F0">
            <w:pPr>
              <w:spacing w:after="0"/>
              <w:rPr>
                <w:rFonts w:ascii="Arial" w:hAnsi="Arial" w:cs="Arial"/>
                <w:sz w:val="24"/>
                <w:szCs w:val="24"/>
              </w:rPr>
            </w:pPr>
          </w:p>
        </w:tc>
        <w:tc>
          <w:tcPr>
            <w:tcW w:w="500" w:type="dxa"/>
            <w:hideMark/>
          </w:tcPr>
          <w:p w:rsidR="00F534A0" w:rsidRPr="000977AC" w:rsidRDefault="00F534A0" w:rsidP="006265F0">
            <w:pPr>
              <w:spacing w:after="0"/>
              <w:rPr>
                <w:rFonts w:ascii="Arial" w:hAnsi="Arial" w:cs="Arial"/>
                <w:sz w:val="24"/>
                <w:szCs w:val="24"/>
              </w:rPr>
            </w:pPr>
          </w:p>
        </w:tc>
        <w:tc>
          <w:tcPr>
            <w:tcW w:w="1354" w:type="dxa"/>
            <w:hideMark/>
          </w:tcPr>
          <w:p w:rsidR="00F534A0" w:rsidRPr="000977AC" w:rsidRDefault="00F534A0" w:rsidP="006265F0">
            <w:pPr>
              <w:spacing w:after="0"/>
              <w:rPr>
                <w:rFonts w:ascii="Arial" w:hAnsi="Arial" w:cs="Arial"/>
                <w:sz w:val="24"/>
                <w:szCs w:val="24"/>
              </w:rPr>
            </w:pPr>
          </w:p>
        </w:tc>
      </w:tr>
      <w:tr w:rsidR="00F534A0" w:rsidRPr="000977AC" w:rsidTr="00F534A0">
        <w:trPr>
          <w:gridAfter w:val="16"/>
          <w:wAfter w:w="8724" w:type="dxa"/>
          <w:trHeight w:val="300"/>
        </w:trPr>
        <w:tc>
          <w:tcPr>
            <w:tcW w:w="596" w:type="dxa"/>
            <w:noWrap/>
            <w:vAlign w:val="bottom"/>
            <w:hideMark/>
          </w:tcPr>
          <w:p w:rsidR="00F534A0" w:rsidRPr="000977AC" w:rsidRDefault="00F534A0" w:rsidP="006265F0">
            <w:pPr>
              <w:spacing w:after="0"/>
              <w:rPr>
                <w:rFonts w:ascii="Arial" w:hAnsi="Arial" w:cs="Arial"/>
                <w:sz w:val="24"/>
                <w:szCs w:val="24"/>
              </w:rPr>
            </w:pPr>
          </w:p>
        </w:tc>
      </w:tr>
      <w:bookmarkEnd w:id="0"/>
    </w:tbl>
    <w:p w:rsidR="00565D54" w:rsidRPr="000977AC" w:rsidRDefault="00565D54">
      <w:pPr>
        <w:rPr>
          <w:rFonts w:ascii="Arial" w:hAnsi="Arial" w:cs="Arial"/>
          <w:sz w:val="24"/>
          <w:szCs w:val="24"/>
        </w:rPr>
      </w:pPr>
    </w:p>
    <w:sectPr w:rsidR="00565D54" w:rsidRPr="000977AC" w:rsidSect="009C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26DCE"/>
    <w:multiLevelType w:val="hybridMultilevel"/>
    <w:tmpl w:val="DFE62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proofState w:spelling="clean"/>
  <w:defaultTabStop w:val="708"/>
  <w:characterSpacingControl w:val="doNotCompress"/>
  <w:compat>
    <w:compatSetting w:name="compatibilityMode" w:uri="http://schemas.microsoft.com/office/word" w:val="12"/>
  </w:compat>
  <w:rsids>
    <w:rsidRoot w:val="006265F0"/>
    <w:rsid w:val="00023825"/>
    <w:rsid w:val="0005239B"/>
    <w:rsid w:val="000977AC"/>
    <w:rsid w:val="00120D97"/>
    <w:rsid w:val="001239D3"/>
    <w:rsid w:val="001568F6"/>
    <w:rsid w:val="00185184"/>
    <w:rsid w:val="0019505F"/>
    <w:rsid w:val="001E6C61"/>
    <w:rsid w:val="00215B85"/>
    <w:rsid w:val="00226026"/>
    <w:rsid w:val="0028280D"/>
    <w:rsid w:val="002A2A26"/>
    <w:rsid w:val="002C3A9E"/>
    <w:rsid w:val="002F33FD"/>
    <w:rsid w:val="003503F1"/>
    <w:rsid w:val="003B05D3"/>
    <w:rsid w:val="00425436"/>
    <w:rsid w:val="00465E55"/>
    <w:rsid w:val="005037FC"/>
    <w:rsid w:val="0053631F"/>
    <w:rsid w:val="00565D54"/>
    <w:rsid w:val="005B7F5A"/>
    <w:rsid w:val="006265F0"/>
    <w:rsid w:val="00853EF2"/>
    <w:rsid w:val="0092704B"/>
    <w:rsid w:val="00933D7F"/>
    <w:rsid w:val="009C269E"/>
    <w:rsid w:val="00A10A3F"/>
    <w:rsid w:val="00A50CB5"/>
    <w:rsid w:val="00A57779"/>
    <w:rsid w:val="00A920AD"/>
    <w:rsid w:val="00AE38A9"/>
    <w:rsid w:val="00C336C1"/>
    <w:rsid w:val="00C961FF"/>
    <w:rsid w:val="00CE5F41"/>
    <w:rsid w:val="00D3167C"/>
    <w:rsid w:val="00D331EB"/>
    <w:rsid w:val="00DD5F86"/>
    <w:rsid w:val="00F017DA"/>
    <w:rsid w:val="00F534A0"/>
    <w:rsid w:val="00FE59A5"/>
    <w:rsid w:val="00FF0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65F0"/>
  </w:style>
  <w:style w:type="character" w:customStyle="1" w:styleId="HTML">
    <w:name w:val="Стандартный HTML Знак"/>
    <w:basedOn w:val="a0"/>
    <w:link w:val="HTML0"/>
    <w:semiHidden/>
    <w:rsid w:val="006265F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265F0"/>
    <w:rPr>
      <w:rFonts w:ascii="Consolas" w:hAnsi="Consolas"/>
      <w:sz w:val="20"/>
      <w:szCs w:val="20"/>
    </w:rPr>
  </w:style>
  <w:style w:type="paragraph" w:customStyle="1" w:styleId="ConsPlusCell">
    <w:name w:val="ConsPlusCell"/>
    <w:uiPriority w:val="99"/>
    <w:rsid w:val="006265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qFormat/>
    <w:rsid w:val="00626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3B05D3"/>
    <w:pPr>
      <w:suppressAutoHyphens/>
      <w:spacing w:after="0" w:line="100" w:lineRule="atLeast"/>
      <w:ind w:left="720"/>
      <w:contextualSpacing/>
    </w:pPr>
    <w:rPr>
      <w:rFonts w:ascii="Times New Roman" w:eastAsia="Times New Roman" w:hAnsi="Times New Roman" w:cs="Times New Roman"/>
      <w:color w:val="00000A"/>
      <w:sz w:val="24"/>
      <w:szCs w:val="24"/>
      <w:lang w:eastAsia="ru-RU"/>
    </w:rPr>
  </w:style>
  <w:style w:type="paragraph" w:customStyle="1" w:styleId="a4">
    <w:name w:val="Мой стиль"/>
    <w:basedOn w:val="a"/>
    <w:rsid w:val="0092704B"/>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qFormat/>
    <w:rsid w:val="0092704B"/>
    <w:pPr>
      <w:spacing w:beforeAutospacing="1" w:afterAutospacing="1" w:line="240" w:lineRule="auto"/>
      <w:jc w:val="both"/>
    </w:pPr>
    <w:rPr>
      <w:rFonts w:ascii="Times New Roman" w:eastAsia="Times New Roman" w:hAnsi="Times New Roman" w:cs="Times New Roman"/>
      <w:color w:val="00000A"/>
      <w:sz w:val="24"/>
      <w:szCs w:val="24"/>
      <w:lang w:eastAsia="ru-RU"/>
    </w:rPr>
  </w:style>
  <w:style w:type="table" w:styleId="a6">
    <w:name w:val="Table Grid"/>
    <w:basedOn w:val="a1"/>
    <w:uiPriority w:val="59"/>
    <w:rsid w:val="0085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20D97"/>
    <w:rPr>
      <w:color w:val="0000FF"/>
      <w:u w:val="single"/>
    </w:rPr>
  </w:style>
  <w:style w:type="character" w:styleId="a8">
    <w:name w:val="FollowedHyperlink"/>
    <w:basedOn w:val="a0"/>
    <w:uiPriority w:val="99"/>
    <w:semiHidden/>
    <w:unhideWhenUsed/>
    <w:rsid w:val="00120D97"/>
    <w:rPr>
      <w:color w:val="800080"/>
      <w:u w:val="single"/>
    </w:rPr>
  </w:style>
  <w:style w:type="paragraph" w:customStyle="1" w:styleId="font5">
    <w:name w:val="font5"/>
    <w:basedOn w:val="a"/>
    <w:rsid w:val="00120D9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120D97"/>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120D9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4">
    <w:name w:val="xl64"/>
    <w:basedOn w:val="a"/>
    <w:rsid w:val="00120D9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rsid w:val="00120D9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120D97"/>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20D97"/>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120D9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20D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20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120D9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120D9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
    <w:rsid w:val="00120D9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120D97"/>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
    <w:rsid w:val="00120D97"/>
    <w:pPr>
      <w:pBdr>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120D97"/>
    <w:pPr>
      <w:pBdr>
        <w:bottom w:val="single" w:sz="8" w:space="0" w:color="auto"/>
        <w:right w:val="single" w:sz="8"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120D97"/>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120D97"/>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120D97"/>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120D97"/>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120D97"/>
    <w:pPr>
      <w:pBdr>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120D97"/>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3">
    <w:name w:val="xl83"/>
    <w:basedOn w:val="a"/>
    <w:rsid w:val="00120D97"/>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120D97"/>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120D9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120D9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120D97"/>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120D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9">
    <w:name w:val="xl89"/>
    <w:basedOn w:val="a"/>
    <w:rsid w:val="00120D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0">
    <w:name w:val="xl90"/>
    <w:basedOn w:val="a"/>
    <w:rsid w:val="00120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120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2">
    <w:name w:val="xl92"/>
    <w:basedOn w:val="a"/>
    <w:rsid w:val="00120D9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120D9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4">
    <w:name w:val="xl94"/>
    <w:basedOn w:val="a"/>
    <w:rsid w:val="00120D9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5">
    <w:name w:val="xl95"/>
    <w:basedOn w:val="a"/>
    <w:rsid w:val="00120D9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6">
    <w:name w:val="xl96"/>
    <w:basedOn w:val="a"/>
    <w:rsid w:val="00120D9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7">
    <w:name w:val="xl97"/>
    <w:basedOn w:val="a"/>
    <w:rsid w:val="00120D9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8">
    <w:name w:val="xl98"/>
    <w:basedOn w:val="a"/>
    <w:rsid w:val="00120D9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9">
    <w:name w:val="xl99"/>
    <w:basedOn w:val="a"/>
    <w:rsid w:val="00120D9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0">
    <w:name w:val="xl100"/>
    <w:basedOn w:val="a"/>
    <w:rsid w:val="00120D9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1">
    <w:name w:val="xl101"/>
    <w:basedOn w:val="a"/>
    <w:rsid w:val="00120D9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120D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120D9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4">
    <w:name w:val="xl104"/>
    <w:basedOn w:val="a"/>
    <w:rsid w:val="00120D97"/>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65F0"/>
  </w:style>
  <w:style w:type="character" w:customStyle="1" w:styleId="HTML">
    <w:name w:val="Стандартный HTML Знак"/>
    <w:basedOn w:val="a0"/>
    <w:link w:val="HTML0"/>
    <w:semiHidden/>
    <w:rsid w:val="006265F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265F0"/>
    <w:rPr>
      <w:rFonts w:ascii="Consolas" w:hAnsi="Consolas"/>
      <w:sz w:val="20"/>
      <w:szCs w:val="20"/>
    </w:rPr>
  </w:style>
  <w:style w:type="paragraph" w:customStyle="1" w:styleId="ConsPlusCell">
    <w:name w:val="ConsPlusCell"/>
    <w:uiPriority w:val="99"/>
    <w:rsid w:val="006265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qFormat/>
    <w:rsid w:val="00626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3B05D3"/>
    <w:pPr>
      <w:suppressAutoHyphens/>
      <w:spacing w:after="0" w:line="100" w:lineRule="atLeast"/>
      <w:ind w:left="720"/>
      <w:contextualSpacing/>
    </w:pPr>
    <w:rPr>
      <w:rFonts w:ascii="Times New Roman" w:eastAsia="Times New Roman" w:hAnsi="Times New Roman" w:cs="Times New Roman"/>
      <w:color w:val="00000A"/>
      <w:sz w:val="24"/>
      <w:szCs w:val="24"/>
      <w:lang w:eastAsia="ru-RU"/>
    </w:rPr>
  </w:style>
  <w:style w:type="paragraph" w:customStyle="1" w:styleId="a4">
    <w:name w:val="Мой стиль"/>
    <w:basedOn w:val="a"/>
    <w:rsid w:val="0092704B"/>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qFormat/>
    <w:rsid w:val="0092704B"/>
    <w:pPr>
      <w:spacing w:beforeAutospacing="1" w:afterAutospacing="1" w:line="240" w:lineRule="auto"/>
      <w:jc w:val="both"/>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DFF6EF50F74FCADB54FF8660F294C99B5E5DD7361DD436658A25F3B96B5043EBE6A949F524B5B1701365C6F50BA44F3D56AD29FFC944F909o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14</Pages>
  <Words>4182</Words>
  <Characters>23842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Пользователь</cp:lastModifiedBy>
  <cp:revision>36</cp:revision>
  <cp:lastPrinted>2019-11-07T06:31:00Z</cp:lastPrinted>
  <dcterms:created xsi:type="dcterms:W3CDTF">2019-10-15T14:16:00Z</dcterms:created>
  <dcterms:modified xsi:type="dcterms:W3CDTF">2019-11-13T11:44:00Z</dcterms:modified>
</cp:coreProperties>
</file>