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8A" w:rsidRPr="00522592" w:rsidRDefault="0098228B" w:rsidP="00522592">
      <w:pPr>
        <w:ind w:left="-567"/>
        <w:rPr>
          <w:rFonts w:ascii="Arial Black" w:hAnsi="Arial Black" w:cs="Arial Black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7157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573" b="28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  <w:t xml:space="preserve">   </w:t>
      </w:r>
      <w:r w:rsidR="00914C8A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914C8A" w:rsidRPr="002A4717" w:rsidRDefault="002A4717" w:rsidP="00E412BD">
      <w:pPr>
        <w:spacing w:after="0" w:line="240" w:lineRule="auto"/>
        <w:ind w:left="-567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Услуги Росреестра в МФЦ – доступно и удобно</w:t>
      </w:r>
    </w:p>
    <w:p w:rsidR="002A4717" w:rsidRPr="002A4717" w:rsidRDefault="002A4717" w:rsidP="0043546F">
      <w:pPr>
        <w:spacing w:after="0" w:line="240" w:lineRule="auto"/>
        <w:jc w:val="both"/>
        <w:rPr>
          <w:rFonts w:ascii="Segoe UI" w:hAnsi="Segoe UI" w:cs="Segoe UI"/>
        </w:rPr>
      </w:pPr>
    </w:p>
    <w:p w:rsidR="002A4717" w:rsidRPr="00754DB0" w:rsidRDefault="002A4717" w:rsidP="002A4717">
      <w:pPr>
        <w:pStyle w:val="a9"/>
        <w:ind w:left="0"/>
        <w:contextualSpacing w:val="0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 w:rsidRPr="002A4717">
        <w:rPr>
          <w:rFonts w:ascii="Segoe UI" w:hAnsi="Segoe UI" w:cs="Segoe UI"/>
          <w:b/>
          <w:bCs/>
          <w:color w:val="000000"/>
        </w:rPr>
        <w:t>11 апреля 2017 года</w:t>
      </w:r>
      <w:r>
        <w:rPr>
          <w:rFonts w:ascii="Segoe UI" w:hAnsi="Segoe UI" w:cs="Segoe UI"/>
          <w:bCs/>
          <w:color w:val="000000"/>
        </w:rPr>
        <w:t xml:space="preserve"> – </w:t>
      </w:r>
      <w:r w:rsidRPr="00754DB0">
        <w:rPr>
          <w:rFonts w:ascii="Segoe UI" w:hAnsi="Segoe UI" w:cs="Segoe UI"/>
          <w:bCs/>
          <w:color w:val="000000"/>
          <w:sz w:val="22"/>
          <w:szCs w:val="22"/>
        </w:rPr>
        <w:t xml:space="preserve">В целях повышения доступности государственных услуг Росреестр продолжает развитие взаимодействия с многофункциональными  центрами «Мои документы». </w:t>
      </w:r>
      <w:r w:rsidRPr="00754DB0">
        <w:rPr>
          <w:rFonts w:ascii="Segoe UI" w:hAnsi="Segoe UI" w:cs="Segoe UI"/>
          <w:sz w:val="22"/>
          <w:szCs w:val="22"/>
        </w:rPr>
        <w:t xml:space="preserve">Тверская область одна из первых в стране начала взаимодействовать с Росреестром по оказанию услуг в режиме «одного окна». </w:t>
      </w:r>
      <w:r w:rsidRPr="00754DB0">
        <w:rPr>
          <w:rFonts w:ascii="Segoe UI" w:hAnsi="Segoe UI" w:cs="Segoe UI"/>
          <w:bCs/>
          <w:color w:val="000000"/>
          <w:sz w:val="22"/>
          <w:szCs w:val="22"/>
        </w:rPr>
        <w:t xml:space="preserve">В настоящее время среди услуг, </w:t>
      </w:r>
      <w:r w:rsidR="00F7468E" w:rsidRPr="00754DB0">
        <w:rPr>
          <w:rFonts w:ascii="Segoe UI" w:hAnsi="Segoe UI" w:cs="Segoe UI"/>
          <w:bCs/>
          <w:color w:val="000000"/>
          <w:sz w:val="22"/>
          <w:szCs w:val="22"/>
        </w:rPr>
        <w:t xml:space="preserve">предоставляемых в </w:t>
      </w:r>
      <w:proofErr w:type="gramStart"/>
      <w:r w:rsidR="00F7468E" w:rsidRPr="00754DB0">
        <w:rPr>
          <w:rFonts w:ascii="Segoe UI" w:hAnsi="Segoe UI" w:cs="Segoe UI"/>
          <w:bCs/>
          <w:color w:val="000000"/>
          <w:sz w:val="22"/>
          <w:szCs w:val="22"/>
        </w:rPr>
        <w:t>региональном</w:t>
      </w:r>
      <w:proofErr w:type="gramEnd"/>
      <w:r w:rsidRPr="00754DB0">
        <w:rPr>
          <w:rFonts w:ascii="Segoe UI" w:hAnsi="Segoe UI" w:cs="Segoe UI"/>
          <w:bCs/>
          <w:color w:val="000000"/>
          <w:sz w:val="22"/>
          <w:szCs w:val="22"/>
        </w:rPr>
        <w:t xml:space="preserve"> МФЦ, услуги Росреестра являются самыми популярными. Их доля </w:t>
      </w:r>
      <w:r w:rsidR="002B15E4" w:rsidRPr="00754DB0">
        <w:rPr>
          <w:rFonts w:ascii="Segoe UI" w:hAnsi="Segoe UI" w:cs="Segoe UI"/>
          <w:bCs/>
          <w:color w:val="000000"/>
          <w:sz w:val="22"/>
          <w:szCs w:val="22"/>
        </w:rPr>
        <w:t xml:space="preserve">по отношению к общему объёму услуг, предоставляемых на базе МФЦ, </w:t>
      </w:r>
      <w:r w:rsidRPr="00754DB0">
        <w:rPr>
          <w:rFonts w:ascii="Segoe UI" w:hAnsi="Segoe UI" w:cs="Segoe UI"/>
          <w:bCs/>
          <w:color w:val="000000"/>
          <w:sz w:val="22"/>
          <w:szCs w:val="22"/>
        </w:rPr>
        <w:t xml:space="preserve">составляет </w:t>
      </w:r>
      <w:r w:rsidRPr="00754DB0">
        <w:rPr>
          <w:rFonts w:ascii="Segoe UI" w:hAnsi="Segoe UI" w:cs="Segoe UI"/>
          <w:bCs/>
          <w:sz w:val="22"/>
          <w:szCs w:val="22"/>
        </w:rPr>
        <w:t>51%</w:t>
      </w:r>
      <w:r w:rsidR="002B15E4" w:rsidRPr="00754DB0">
        <w:rPr>
          <w:rFonts w:ascii="Segoe UI" w:hAnsi="Segoe UI" w:cs="Segoe UI"/>
          <w:bCs/>
          <w:sz w:val="22"/>
          <w:szCs w:val="22"/>
        </w:rPr>
        <w:t xml:space="preserve">. </w:t>
      </w:r>
      <w:r w:rsidRPr="00754DB0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</w:p>
    <w:p w:rsidR="002B15E4" w:rsidRPr="00754DB0" w:rsidRDefault="002B15E4" w:rsidP="002A4717">
      <w:pPr>
        <w:pStyle w:val="a9"/>
        <w:ind w:left="0"/>
        <w:contextualSpacing w:val="0"/>
        <w:jc w:val="both"/>
        <w:rPr>
          <w:rFonts w:ascii="Segoe UI" w:hAnsi="Segoe UI" w:cs="Segoe UI"/>
          <w:bCs/>
          <w:color w:val="000000"/>
          <w:sz w:val="22"/>
          <w:szCs w:val="22"/>
        </w:rPr>
      </w:pPr>
    </w:p>
    <w:p w:rsidR="002B15E4" w:rsidRPr="00754DB0" w:rsidRDefault="00F6716D" w:rsidP="002B15E4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lang w:eastAsia="ru-RU"/>
        </w:rPr>
        <w:t>МФЦ - это разветвлё</w:t>
      </w:r>
      <w:r w:rsidR="002B15E4" w:rsidRPr="00754DB0">
        <w:rPr>
          <w:rFonts w:ascii="Segoe UI" w:eastAsia="Times New Roman" w:hAnsi="Segoe UI" w:cs="Segoe UI"/>
          <w:lang w:eastAsia="ru-RU"/>
        </w:rPr>
        <w:t xml:space="preserve">нная сеть офисов на всей территории России. Удобное расположение помогает сократить время на дорогу до офиса МФЦ, </w:t>
      </w:r>
      <w:proofErr w:type="gramStart"/>
      <w:r w:rsidR="002B15E4" w:rsidRPr="00754DB0">
        <w:rPr>
          <w:rFonts w:ascii="Segoe UI" w:eastAsia="Times New Roman" w:hAnsi="Segoe UI" w:cs="Segoe UI"/>
          <w:lang w:eastAsia="ru-RU"/>
        </w:rPr>
        <w:t>многие</w:t>
      </w:r>
      <w:proofErr w:type="gramEnd"/>
      <w:r w:rsidR="002B15E4" w:rsidRPr="00754DB0">
        <w:rPr>
          <w:rFonts w:ascii="Segoe UI" w:eastAsia="Times New Roman" w:hAnsi="Segoe UI" w:cs="Segoe UI"/>
          <w:lang w:eastAsia="ru-RU"/>
        </w:rPr>
        <w:t xml:space="preserve"> из которых располагаются в шаговой доступности. </w:t>
      </w:r>
      <w:r w:rsidR="00C03859" w:rsidRPr="00754DB0">
        <w:rPr>
          <w:rFonts w:ascii="Segoe UI" w:eastAsia="Times New Roman" w:hAnsi="Segoe UI" w:cs="Segoe UI"/>
          <w:lang w:eastAsia="ru-RU"/>
        </w:rPr>
        <w:t>Большое количество окон приё</w:t>
      </w:r>
      <w:r w:rsidR="002B15E4" w:rsidRPr="00754DB0">
        <w:rPr>
          <w:rFonts w:ascii="Segoe UI" w:eastAsia="Times New Roman" w:hAnsi="Segoe UI" w:cs="Segoe UI"/>
          <w:lang w:eastAsia="ru-RU"/>
        </w:rPr>
        <w:t>ма-выдачи документов позволяет сократить ожидание заявителя в очереди. Офисы МФЦ работают 6 дней в неделю, включая субботу, что особенно важно для граждан, работающих по графику стандартной трудовой недели.</w:t>
      </w:r>
    </w:p>
    <w:p w:rsidR="002B15E4" w:rsidRPr="00754DB0" w:rsidRDefault="002B15E4" w:rsidP="002B15E4">
      <w:pPr>
        <w:spacing w:after="0" w:line="240" w:lineRule="auto"/>
        <w:jc w:val="both"/>
        <w:rPr>
          <w:rFonts w:ascii="Segoe UI" w:hAnsi="Segoe UI" w:cs="Segoe UI"/>
        </w:rPr>
      </w:pPr>
    </w:p>
    <w:p w:rsidR="00C03859" w:rsidRPr="00754DB0" w:rsidRDefault="00F7468E" w:rsidP="00F7468E">
      <w:pPr>
        <w:spacing w:after="0" w:line="240" w:lineRule="auto"/>
        <w:jc w:val="both"/>
        <w:rPr>
          <w:rFonts w:ascii="Segoe UI" w:hAnsi="Segoe UI" w:cs="Segoe UI"/>
        </w:rPr>
      </w:pPr>
      <w:r w:rsidRPr="00754DB0">
        <w:rPr>
          <w:rFonts w:ascii="Segoe UI" w:hAnsi="Segoe UI" w:cs="Segoe UI"/>
        </w:rPr>
        <w:t xml:space="preserve">В настоящее время на территории Тверской области действуют 33 офиса МФЦ, 43 территориально-обособленных подразделения и 14 мобильных офисов. </w:t>
      </w:r>
      <w:r w:rsidR="00C03859" w:rsidRPr="00754DB0">
        <w:rPr>
          <w:rFonts w:ascii="Segoe UI" w:hAnsi="Segoe UI" w:cs="Segoe UI"/>
        </w:rPr>
        <w:t>Возможность приё</w:t>
      </w:r>
      <w:r w:rsidRPr="00754DB0">
        <w:rPr>
          <w:rFonts w:ascii="Segoe UI" w:hAnsi="Segoe UI" w:cs="Segoe UI"/>
        </w:rPr>
        <w:t xml:space="preserve">ма и выдачи документов на оказание государственных услуг Росреестра организована во всех филиалах МФЦ. </w:t>
      </w:r>
      <w:r w:rsidR="00C03859" w:rsidRPr="00754DB0">
        <w:rPr>
          <w:rFonts w:ascii="Segoe UI" w:hAnsi="Segoe UI" w:cs="Segoe UI"/>
        </w:rPr>
        <w:t>Здесь жители региона могут подать заявление на постановку объектов недвижимости на кадастровый учёт, регистрацию прав  на недвижимое имущество, единую процедуру кадастрового учёта и регистрации прав, а также на предоставление сведений из Единого государственного реестра недвижимости. Для удобства граждан в офисах МФЦ работают консультанты, которые готовы ответить на возникающие вопросы.</w:t>
      </w:r>
    </w:p>
    <w:p w:rsidR="00C03859" w:rsidRPr="00754DB0" w:rsidRDefault="00C03859" w:rsidP="00F7468E">
      <w:pPr>
        <w:spacing w:after="0" w:line="240" w:lineRule="auto"/>
        <w:jc w:val="both"/>
        <w:rPr>
          <w:rFonts w:ascii="Segoe UI" w:hAnsi="Segoe UI" w:cs="Segoe UI"/>
        </w:rPr>
      </w:pPr>
    </w:p>
    <w:p w:rsidR="00432C6F" w:rsidRPr="00754DB0" w:rsidRDefault="00432C6F" w:rsidP="00432C6F">
      <w:pPr>
        <w:spacing w:after="0" w:line="240" w:lineRule="auto"/>
        <w:jc w:val="both"/>
        <w:rPr>
          <w:rFonts w:ascii="Segoe UI" w:hAnsi="Segoe UI" w:cs="Segoe UI"/>
        </w:rPr>
      </w:pPr>
      <w:r w:rsidRPr="00754DB0">
        <w:rPr>
          <w:rFonts w:ascii="Segoe UI" w:hAnsi="Segoe UI" w:cs="Segoe UI"/>
        </w:rPr>
        <w:t xml:space="preserve">По итогам </w:t>
      </w:r>
      <w:r w:rsidR="00C03859" w:rsidRPr="00754DB0">
        <w:rPr>
          <w:rFonts w:ascii="Segoe UI" w:hAnsi="Segoe UI" w:cs="Segoe UI"/>
        </w:rPr>
        <w:t>мониторинг</w:t>
      </w:r>
      <w:r w:rsidRPr="00754DB0">
        <w:rPr>
          <w:rFonts w:ascii="Segoe UI" w:hAnsi="Segoe UI" w:cs="Segoe UI"/>
        </w:rPr>
        <w:t>а</w:t>
      </w:r>
      <w:r w:rsidR="00C03859" w:rsidRPr="00754DB0">
        <w:rPr>
          <w:rFonts w:ascii="Segoe UI" w:hAnsi="Segoe UI" w:cs="Segoe UI"/>
        </w:rPr>
        <w:t xml:space="preserve"> деятельности МФЦ</w:t>
      </w:r>
      <w:r w:rsidRPr="00754DB0">
        <w:rPr>
          <w:rFonts w:ascii="Segoe UI" w:hAnsi="Segoe UI" w:cs="Segoe UI"/>
        </w:rPr>
        <w:t xml:space="preserve">, проводимого региональным Управлением Росреестра в сентябре 2016 года </w:t>
      </w:r>
      <w:r w:rsidR="00C03859" w:rsidRPr="00754DB0">
        <w:rPr>
          <w:rFonts w:ascii="Segoe UI" w:hAnsi="Segoe UI" w:cs="Segoe UI"/>
        </w:rPr>
        <w:t>в форме анкетирования</w:t>
      </w:r>
      <w:r w:rsidRPr="00754DB0">
        <w:rPr>
          <w:rFonts w:ascii="Segoe UI" w:hAnsi="Segoe UI" w:cs="Segoe UI"/>
        </w:rPr>
        <w:t xml:space="preserve"> заявителей (</w:t>
      </w:r>
      <w:r w:rsidR="00C03859" w:rsidRPr="00754DB0">
        <w:rPr>
          <w:rFonts w:ascii="Segoe UI" w:hAnsi="Segoe UI" w:cs="Segoe UI"/>
        </w:rPr>
        <w:t xml:space="preserve">участие </w:t>
      </w:r>
      <w:r w:rsidRPr="00754DB0">
        <w:rPr>
          <w:rFonts w:ascii="Segoe UI" w:hAnsi="Segoe UI" w:cs="Segoe UI"/>
        </w:rPr>
        <w:t xml:space="preserve">приняли </w:t>
      </w:r>
      <w:r w:rsidR="00C03859" w:rsidRPr="00754DB0">
        <w:rPr>
          <w:rFonts w:ascii="Segoe UI" w:hAnsi="Segoe UI" w:cs="Segoe UI"/>
        </w:rPr>
        <w:t>около 700 посетителей семи офисов МФЦ, расположенных в Твери и Тверской</w:t>
      </w:r>
      <w:r w:rsidRPr="00754DB0">
        <w:rPr>
          <w:rFonts w:ascii="Segoe UI" w:hAnsi="Segoe UI" w:cs="Segoe UI"/>
        </w:rPr>
        <w:t xml:space="preserve"> области), в</w:t>
      </w:r>
      <w:r w:rsidR="00C03859" w:rsidRPr="00754DB0">
        <w:rPr>
          <w:rFonts w:ascii="Segoe UI" w:hAnsi="Segoe UI" w:cs="Segoe UI"/>
        </w:rPr>
        <w:t xml:space="preserve"> целом гражданами дана положительная оценка при получении услуг. </w:t>
      </w:r>
      <w:r w:rsidRPr="00754DB0">
        <w:rPr>
          <w:rFonts w:ascii="Segoe UI" w:hAnsi="Segoe UI" w:cs="Segoe UI"/>
        </w:rPr>
        <w:t>Почти 80% были удовлетворены всей информацией об услугах Росреестра, полученной в МФЦ. Чуть больше половины респондентов высоко оценили уровень квалификации специалистов МФЦ по оказанию услуг Росреестра. 76% опрошенных ожидали в очереди для получения услуг не более получаса.</w:t>
      </w:r>
    </w:p>
    <w:p w:rsidR="00432C6F" w:rsidRPr="00754DB0" w:rsidRDefault="00432C6F" w:rsidP="00432C6F">
      <w:pPr>
        <w:spacing w:after="0" w:line="240" w:lineRule="auto"/>
        <w:ind w:firstLine="684"/>
        <w:jc w:val="both"/>
        <w:rPr>
          <w:rFonts w:ascii="Segoe UI" w:hAnsi="Segoe UI" w:cs="Segoe UI"/>
        </w:rPr>
      </w:pPr>
    </w:p>
    <w:p w:rsidR="0054733A" w:rsidRDefault="00754DB0" w:rsidP="00F6716D">
      <w:pPr>
        <w:pStyle w:val="3"/>
        <w:spacing w:after="0" w:line="240" w:lineRule="auto"/>
        <w:jc w:val="both"/>
        <w:rPr>
          <w:rFonts w:ascii="Segoe UI" w:hAnsi="Segoe UI" w:cs="Segoe UI"/>
        </w:rPr>
      </w:pPr>
      <w:r w:rsidRPr="00754DB0">
        <w:rPr>
          <w:rFonts w:ascii="Segoe UI" w:hAnsi="Segoe UI" w:cs="Segoe UI"/>
          <w:b/>
          <w:sz w:val="22"/>
          <w:szCs w:val="22"/>
        </w:rPr>
        <w:t xml:space="preserve">Руководитель Управления Росреестра по Тверской области Николай Фролов: </w:t>
      </w:r>
      <w:r w:rsidRPr="00754DB0">
        <w:rPr>
          <w:rFonts w:ascii="Segoe UI" w:hAnsi="Segoe UI" w:cs="Segoe UI"/>
          <w:sz w:val="22"/>
          <w:szCs w:val="22"/>
        </w:rPr>
        <w:t xml:space="preserve">«Одним из критериев, влияющих на показатель удовлетворенности деятельностью по государственной регистрации прав и постановки на кадастровый учёт, является количество офисов по приёму документов на эти услуги. В условиях </w:t>
      </w:r>
      <w:proofErr w:type="gramStart"/>
      <w:r w:rsidRPr="00754DB0">
        <w:rPr>
          <w:rFonts w:ascii="Segoe UI" w:hAnsi="Segoe UI" w:cs="Segoe UI"/>
          <w:sz w:val="22"/>
          <w:szCs w:val="22"/>
        </w:rPr>
        <w:t>тенденции сокращения числа офисов филиала Федеральной кадастровой палаты</w:t>
      </w:r>
      <w:proofErr w:type="gramEnd"/>
      <w:r w:rsidRPr="00754DB0">
        <w:rPr>
          <w:rFonts w:ascii="Segoe UI" w:hAnsi="Segoe UI" w:cs="Segoe UI"/>
          <w:sz w:val="22"/>
          <w:szCs w:val="22"/>
        </w:rPr>
        <w:t xml:space="preserve"> по Тверской области по приёму документов, актуальным становится вопрос дальнейшего развития филиальной сети МФЦ оказания государственных и муниципальных услуг в регионе и повышения доли заявлений, принимаемых в МФЦ по услугам Росреестра.</w:t>
      </w:r>
      <w:r w:rsidR="007C2C17">
        <w:rPr>
          <w:rFonts w:ascii="Segoe UI" w:hAnsi="Segoe UI" w:cs="Segoe UI"/>
        </w:rPr>
        <w:t xml:space="preserve"> </w:t>
      </w:r>
      <w:r w:rsidR="007C2C17" w:rsidRPr="007C2C17">
        <w:rPr>
          <w:rFonts w:ascii="Segoe UI" w:hAnsi="Segoe UI" w:cs="Segoe UI"/>
          <w:sz w:val="22"/>
          <w:szCs w:val="22"/>
        </w:rPr>
        <w:t>Так, в</w:t>
      </w:r>
      <w:r w:rsidR="000C6175" w:rsidRPr="00754DB0">
        <w:rPr>
          <w:rFonts w:ascii="Segoe UI" w:hAnsi="Segoe UI" w:cs="Segoe UI"/>
          <w:sz w:val="22"/>
          <w:szCs w:val="22"/>
        </w:rPr>
        <w:t xml:space="preserve"> 2016 году количество заявлений на государственную регистрацию прав, принятых работниками регионального ГАУ МФЦ, выросло в 3,5 раза и составило более 131 </w:t>
      </w:r>
      <w:r w:rsidR="000C6175" w:rsidRPr="00754DB0">
        <w:rPr>
          <w:rFonts w:ascii="Segoe UI" w:hAnsi="Segoe UI" w:cs="Segoe UI"/>
          <w:sz w:val="22"/>
          <w:szCs w:val="22"/>
        </w:rPr>
        <w:lastRenderedPageBreak/>
        <w:t>тысячи (в 2015 – 37,1 тыс.</w:t>
      </w:r>
      <w:r w:rsidR="0068462B">
        <w:rPr>
          <w:rFonts w:ascii="Segoe UI" w:hAnsi="Segoe UI" w:cs="Segoe UI"/>
          <w:sz w:val="22"/>
          <w:szCs w:val="22"/>
        </w:rPr>
        <w:t xml:space="preserve"> заявлений) или</w:t>
      </w:r>
      <w:r w:rsidR="000C6175" w:rsidRPr="00754DB0">
        <w:rPr>
          <w:rFonts w:ascii="Segoe UI" w:hAnsi="Segoe UI" w:cs="Segoe UI"/>
          <w:sz w:val="22"/>
          <w:szCs w:val="22"/>
        </w:rPr>
        <w:t xml:space="preserve"> 47,3% от общего количества заявлений</w:t>
      </w:r>
      <w:r w:rsidR="0068462B">
        <w:rPr>
          <w:rFonts w:ascii="Segoe UI" w:hAnsi="Segoe UI" w:cs="Segoe UI"/>
          <w:sz w:val="22"/>
          <w:szCs w:val="22"/>
        </w:rPr>
        <w:t>,</w:t>
      </w:r>
      <w:r w:rsidR="000C6175" w:rsidRPr="00754DB0">
        <w:rPr>
          <w:rFonts w:ascii="Segoe UI" w:hAnsi="Segoe UI" w:cs="Segoe UI"/>
          <w:sz w:val="22"/>
          <w:szCs w:val="22"/>
        </w:rPr>
        <w:t xml:space="preserve"> </w:t>
      </w:r>
      <w:r w:rsidR="0068462B" w:rsidRPr="00754DB0">
        <w:rPr>
          <w:rFonts w:ascii="Segoe UI" w:hAnsi="Segoe UI" w:cs="Segoe UI"/>
          <w:sz w:val="22"/>
          <w:szCs w:val="22"/>
        </w:rPr>
        <w:t xml:space="preserve">принятых </w:t>
      </w:r>
      <w:r w:rsidR="000C6175" w:rsidRPr="00754DB0">
        <w:rPr>
          <w:rFonts w:ascii="Segoe UI" w:hAnsi="Segoe UI" w:cs="Segoe UI"/>
          <w:sz w:val="22"/>
          <w:szCs w:val="22"/>
        </w:rPr>
        <w:t>на государственную регистрацию</w:t>
      </w:r>
      <w:r w:rsidR="000C6175" w:rsidRPr="007C2C17">
        <w:rPr>
          <w:rFonts w:ascii="Segoe UI" w:hAnsi="Segoe UI" w:cs="Segoe UI"/>
          <w:sz w:val="22"/>
          <w:szCs w:val="22"/>
        </w:rPr>
        <w:t>.</w:t>
      </w:r>
      <w:r w:rsidR="000C6175">
        <w:rPr>
          <w:rFonts w:ascii="Segoe UI" w:hAnsi="Segoe UI" w:cs="Segoe UI"/>
        </w:rPr>
        <w:t xml:space="preserve"> </w:t>
      </w:r>
      <w:r w:rsidR="007C2C17">
        <w:rPr>
          <w:rFonts w:ascii="Segoe UI" w:hAnsi="Segoe UI" w:cs="Segoe UI"/>
          <w:sz w:val="22"/>
          <w:szCs w:val="22"/>
        </w:rPr>
        <w:t>При этом в</w:t>
      </w:r>
      <w:r w:rsidR="007C2C17" w:rsidRPr="007C2C17">
        <w:rPr>
          <w:rFonts w:ascii="Segoe UI" w:hAnsi="Segoe UI" w:cs="Segoe UI"/>
          <w:sz w:val="22"/>
          <w:szCs w:val="22"/>
        </w:rPr>
        <w:t xml:space="preserve"> бюджет Тверской области поступило</w:t>
      </w:r>
      <w:r w:rsidR="007C2C17">
        <w:rPr>
          <w:rFonts w:ascii="Segoe UI" w:hAnsi="Segoe UI" w:cs="Segoe UI"/>
          <w:sz w:val="22"/>
          <w:szCs w:val="22"/>
        </w:rPr>
        <w:t xml:space="preserve"> более</w:t>
      </w:r>
      <w:r w:rsidR="007C2C17" w:rsidRPr="007C2C17">
        <w:rPr>
          <w:rFonts w:ascii="Segoe UI" w:hAnsi="Segoe UI" w:cs="Segoe UI"/>
          <w:sz w:val="22"/>
          <w:szCs w:val="22"/>
        </w:rPr>
        <w:t xml:space="preserve"> 70 </w:t>
      </w:r>
      <w:r w:rsidR="007C2C17">
        <w:rPr>
          <w:rFonts w:ascii="Segoe UI" w:hAnsi="Segoe UI" w:cs="Segoe UI"/>
          <w:sz w:val="22"/>
          <w:szCs w:val="22"/>
        </w:rPr>
        <w:t>млн</w:t>
      </w:r>
      <w:r w:rsidR="007C2C17" w:rsidRPr="007C2C17">
        <w:rPr>
          <w:rFonts w:ascii="Segoe UI" w:hAnsi="Segoe UI" w:cs="Segoe UI"/>
          <w:sz w:val="22"/>
          <w:szCs w:val="22"/>
        </w:rPr>
        <w:t>. рублей</w:t>
      </w:r>
      <w:r w:rsidR="007C2C17">
        <w:rPr>
          <w:rFonts w:ascii="Segoe UI" w:hAnsi="Segoe UI" w:cs="Segoe UI"/>
          <w:sz w:val="22"/>
          <w:szCs w:val="22"/>
        </w:rPr>
        <w:t xml:space="preserve"> за счёт</w:t>
      </w:r>
      <w:r w:rsidR="007C2C17" w:rsidRPr="007C2C17">
        <w:rPr>
          <w:rFonts w:ascii="Segoe UI" w:hAnsi="Segoe UI" w:cs="Segoe UI"/>
          <w:sz w:val="22"/>
          <w:szCs w:val="22"/>
        </w:rPr>
        <w:t xml:space="preserve"> госпошлин</w:t>
      </w:r>
      <w:r w:rsidR="007C2C17">
        <w:rPr>
          <w:rFonts w:ascii="Segoe UI" w:hAnsi="Segoe UI" w:cs="Segoe UI"/>
          <w:sz w:val="22"/>
          <w:szCs w:val="22"/>
        </w:rPr>
        <w:t>ы</w:t>
      </w:r>
      <w:r w:rsidR="007C2C17" w:rsidRPr="007C2C17">
        <w:rPr>
          <w:rFonts w:ascii="Segoe UI" w:hAnsi="Segoe UI" w:cs="Segoe UI"/>
          <w:sz w:val="22"/>
          <w:szCs w:val="22"/>
        </w:rPr>
        <w:t xml:space="preserve"> за государственную регистрацию</w:t>
      </w:r>
      <w:r w:rsidR="0068462B">
        <w:rPr>
          <w:rFonts w:ascii="Segoe UI" w:hAnsi="Segoe UI" w:cs="Segoe UI"/>
          <w:sz w:val="22"/>
          <w:szCs w:val="22"/>
        </w:rPr>
        <w:t>, уплачиваемой заявителями</w:t>
      </w:r>
      <w:r w:rsidR="007C2C17" w:rsidRPr="007C2C17">
        <w:rPr>
          <w:rFonts w:ascii="Segoe UI" w:hAnsi="Segoe UI" w:cs="Segoe UI"/>
          <w:sz w:val="22"/>
          <w:szCs w:val="22"/>
        </w:rPr>
        <w:t xml:space="preserve"> при обращении </w:t>
      </w:r>
      <w:r w:rsidR="007C2C17" w:rsidRPr="007C2C17">
        <w:rPr>
          <w:rFonts w:ascii="Segoe UI" w:hAnsi="Segoe UI" w:cs="Segoe UI"/>
          <w:color w:val="000000"/>
          <w:sz w:val="22"/>
          <w:szCs w:val="22"/>
        </w:rPr>
        <w:t>через</w:t>
      </w:r>
      <w:r w:rsidR="0068462B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7C2C17" w:rsidRPr="007C2C17">
        <w:rPr>
          <w:rFonts w:ascii="Segoe UI" w:hAnsi="Segoe UI" w:cs="Segoe UI"/>
          <w:color w:val="000000"/>
          <w:sz w:val="22"/>
          <w:szCs w:val="22"/>
        </w:rPr>
        <w:t>офисы МФЦ</w:t>
      </w:r>
      <w:r w:rsidR="0068462B">
        <w:rPr>
          <w:rFonts w:ascii="Segoe UI" w:hAnsi="Segoe UI" w:cs="Segoe UI"/>
          <w:color w:val="000000"/>
          <w:sz w:val="22"/>
          <w:szCs w:val="22"/>
        </w:rPr>
        <w:t xml:space="preserve">, что в 3 </w:t>
      </w:r>
      <w:r w:rsidR="007C2C17" w:rsidRPr="007C2C17">
        <w:rPr>
          <w:rFonts w:ascii="Segoe UI" w:hAnsi="Segoe UI" w:cs="Segoe UI"/>
          <w:sz w:val="22"/>
          <w:szCs w:val="22"/>
        </w:rPr>
        <w:t>больше, чем в 2015</w:t>
      </w:r>
      <w:r w:rsidR="00F031CB">
        <w:rPr>
          <w:rFonts w:ascii="Segoe UI" w:hAnsi="Segoe UI" w:cs="Segoe UI"/>
          <w:sz w:val="22"/>
          <w:szCs w:val="22"/>
        </w:rPr>
        <w:t xml:space="preserve"> </w:t>
      </w:r>
      <w:r w:rsidR="007C2C17" w:rsidRPr="007C2C17">
        <w:rPr>
          <w:rFonts w:ascii="Segoe UI" w:hAnsi="Segoe UI" w:cs="Segoe UI"/>
          <w:sz w:val="22"/>
          <w:szCs w:val="22"/>
        </w:rPr>
        <w:t>году</w:t>
      </w:r>
      <w:r w:rsidR="0068462B">
        <w:rPr>
          <w:rFonts w:ascii="Segoe UI" w:hAnsi="Segoe UI" w:cs="Segoe UI"/>
          <w:sz w:val="22"/>
          <w:szCs w:val="22"/>
        </w:rPr>
        <w:t xml:space="preserve"> (</w:t>
      </w:r>
      <w:r w:rsidR="007C2C17" w:rsidRPr="007C2C17">
        <w:rPr>
          <w:rFonts w:ascii="Segoe UI" w:hAnsi="Segoe UI" w:cs="Segoe UI"/>
          <w:sz w:val="22"/>
          <w:szCs w:val="22"/>
        </w:rPr>
        <w:t>21</w:t>
      </w:r>
      <w:r w:rsidR="0068462B">
        <w:rPr>
          <w:rFonts w:ascii="Segoe UI" w:hAnsi="Segoe UI" w:cs="Segoe UI"/>
          <w:sz w:val="22"/>
          <w:szCs w:val="22"/>
        </w:rPr>
        <w:t>,</w:t>
      </w:r>
      <w:r w:rsidR="007C2C17" w:rsidRPr="007C2C17">
        <w:rPr>
          <w:rFonts w:ascii="Segoe UI" w:hAnsi="Segoe UI" w:cs="Segoe UI"/>
          <w:sz w:val="22"/>
          <w:szCs w:val="22"/>
        </w:rPr>
        <w:t> </w:t>
      </w:r>
      <w:r w:rsidR="0068462B">
        <w:rPr>
          <w:rFonts w:ascii="Segoe UI" w:hAnsi="Segoe UI" w:cs="Segoe UI"/>
          <w:sz w:val="22"/>
          <w:szCs w:val="22"/>
        </w:rPr>
        <w:t>4 млн.</w:t>
      </w:r>
      <w:r w:rsidR="007C2C17" w:rsidRPr="007C2C17">
        <w:rPr>
          <w:rFonts w:ascii="Segoe UI" w:hAnsi="Segoe UI" w:cs="Segoe UI"/>
          <w:sz w:val="22"/>
          <w:szCs w:val="22"/>
        </w:rPr>
        <w:t xml:space="preserve"> рублей</w:t>
      </w:r>
      <w:r w:rsidR="0068462B" w:rsidRPr="00F031CB">
        <w:rPr>
          <w:rFonts w:ascii="Segoe UI" w:hAnsi="Segoe UI" w:cs="Segoe UI"/>
          <w:sz w:val="22"/>
          <w:szCs w:val="22"/>
        </w:rPr>
        <w:t>)</w:t>
      </w:r>
      <w:r w:rsidR="007C2C17" w:rsidRPr="00F031CB">
        <w:rPr>
          <w:rFonts w:ascii="Segoe UI" w:hAnsi="Segoe UI" w:cs="Segoe UI"/>
          <w:sz w:val="22"/>
          <w:szCs w:val="22"/>
        </w:rPr>
        <w:t>.</w:t>
      </w:r>
      <w:r w:rsidR="0068462B" w:rsidRPr="00F031CB">
        <w:rPr>
          <w:rFonts w:ascii="Segoe UI" w:hAnsi="Segoe UI" w:cs="Segoe UI"/>
          <w:sz w:val="22"/>
          <w:szCs w:val="22"/>
        </w:rPr>
        <w:t xml:space="preserve"> </w:t>
      </w:r>
      <w:r w:rsidR="000C6175" w:rsidRPr="00F031CB">
        <w:rPr>
          <w:rFonts w:ascii="Segoe UI" w:hAnsi="Segoe UI" w:cs="Segoe UI"/>
          <w:sz w:val="22"/>
          <w:szCs w:val="22"/>
        </w:rPr>
        <w:t xml:space="preserve">К концу 2017 года </w:t>
      </w:r>
      <w:r w:rsidR="00F031CB">
        <w:rPr>
          <w:rFonts w:ascii="Segoe UI" w:hAnsi="Segoe UI" w:cs="Segoe UI"/>
          <w:sz w:val="22"/>
          <w:szCs w:val="22"/>
        </w:rPr>
        <w:t>доля услуг по регистрации прав, предоставленных на базе МФЦ, в общем количестве государственных услуг должна составить</w:t>
      </w:r>
      <w:r w:rsidR="000C6175" w:rsidRPr="00F031CB">
        <w:rPr>
          <w:rFonts w:ascii="Segoe UI" w:hAnsi="Segoe UI" w:cs="Segoe UI"/>
          <w:sz w:val="22"/>
          <w:szCs w:val="22"/>
        </w:rPr>
        <w:t xml:space="preserve"> </w:t>
      </w:r>
      <w:r w:rsidR="004563EC" w:rsidRPr="004563EC">
        <w:rPr>
          <w:rFonts w:ascii="Segoe UI" w:hAnsi="Segoe UI" w:cs="Segoe UI"/>
          <w:sz w:val="22"/>
          <w:szCs w:val="22"/>
        </w:rPr>
        <w:t>85</w:t>
      </w:r>
      <w:r w:rsidR="000C6175" w:rsidRPr="00F031CB">
        <w:rPr>
          <w:rFonts w:ascii="Segoe UI" w:hAnsi="Segoe UI" w:cs="Segoe UI"/>
          <w:sz w:val="22"/>
          <w:szCs w:val="22"/>
        </w:rPr>
        <w:t xml:space="preserve">%. </w:t>
      </w:r>
      <w:r w:rsidR="00F031CB">
        <w:rPr>
          <w:rFonts w:ascii="Segoe UI" w:hAnsi="Segoe UI" w:cs="Segoe UI"/>
          <w:sz w:val="22"/>
          <w:szCs w:val="22"/>
        </w:rPr>
        <w:t>В</w:t>
      </w:r>
      <w:r w:rsidR="007C2C17" w:rsidRPr="00F031CB">
        <w:rPr>
          <w:rFonts w:ascii="Segoe UI" w:hAnsi="Segoe UI" w:cs="Segoe UI"/>
          <w:sz w:val="22"/>
          <w:szCs w:val="22"/>
        </w:rPr>
        <w:t xml:space="preserve"> </w:t>
      </w:r>
      <w:r w:rsidR="000C6175" w:rsidRPr="00F031CB">
        <w:rPr>
          <w:rFonts w:ascii="Segoe UI" w:hAnsi="Segoe UI" w:cs="Segoe UI"/>
          <w:sz w:val="22"/>
          <w:szCs w:val="22"/>
        </w:rPr>
        <w:t>настоящее время Министерством промышленности и информационных технологий Тверской области ведётся работа по созданию дополнительных окон в отдельных филиалах МФЦ».</w:t>
      </w:r>
      <w:r w:rsidR="000C6175">
        <w:rPr>
          <w:rFonts w:ascii="Segoe UI" w:hAnsi="Segoe UI" w:cs="Segoe UI"/>
        </w:rPr>
        <w:t xml:space="preserve"> </w:t>
      </w:r>
    </w:p>
    <w:p w:rsidR="00F6716D" w:rsidRDefault="00F6716D" w:rsidP="00F6716D">
      <w:pPr>
        <w:pStyle w:val="3"/>
        <w:spacing w:after="0" w:line="240" w:lineRule="auto"/>
        <w:jc w:val="both"/>
        <w:rPr>
          <w:rFonts w:ascii="Segoe UI" w:hAnsi="Segoe UI" w:cs="Segoe UI"/>
        </w:rPr>
      </w:pPr>
    </w:p>
    <w:p w:rsidR="00F6716D" w:rsidRPr="00F6716D" w:rsidRDefault="00F6716D" w:rsidP="00F6716D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F6716D">
        <w:rPr>
          <w:rFonts w:ascii="Segoe UI" w:eastAsia="Times New Roman" w:hAnsi="Segoe UI" w:cs="Segoe UI"/>
          <w:lang w:eastAsia="ru-RU"/>
        </w:rPr>
        <w:t xml:space="preserve">С информацией об адресах офисов и режиме работы </w:t>
      </w:r>
      <w:r>
        <w:rPr>
          <w:rFonts w:ascii="Segoe UI" w:eastAsia="Times New Roman" w:hAnsi="Segoe UI" w:cs="Segoe UI"/>
          <w:lang w:eastAsia="ru-RU"/>
        </w:rPr>
        <w:t xml:space="preserve">регионального </w:t>
      </w:r>
      <w:r w:rsidRPr="00F6716D">
        <w:rPr>
          <w:rFonts w:ascii="Segoe UI" w:eastAsia="Times New Roman" w:hAnsi="Segoe UI" w:cs="Segoe UI"/>
          <w:lang w:eastAsia="ru-RU"/>
        </w:rPr>
        <w:t xml:space="preserve">МФЦ граждане могут ознакомиться на сайте </w:t>
      </w:r>
      <w:hyperlink r:id="rId5" w:history="1">
        <w:r w:rsidRPr="00F6716D">
          <w:rPr>
            <w:rStyle w:val="a5"/>
            <w:rFonts w:ascii="Segoe UI" w:eastAsia="Times New Roman" w:hAnsi="Segoe UI" w:cs="Segoe UI"/>
            <w:lang w:eastAsia="ru-RU"/>
          </w:rPr>
          <w:t>http://www.mfc-tver.ru/</w:t>
        </w:r>
      </w:hyperlink>
      <w:r w:rsidRPr="00F6716D">
        <w:rPr>
          <w:rFonts w:ascii="Segoe UI" w:eastAsia="Times New Roman" w:hAnsi="Segoe UI" w:cs="Segoe UI"/>
          <w:lang w:eastAsia="ru-RU"/>
        </w:rPr>
        <w:t xml:space="preserve"> в разделе </w:t>
      </w:r>
      <w:r>
        <w:rPr>
          <w:rFonts w:ascii="Segoe UI" w:eastAsia="Times New Roman" w:hAnsi="Segoe UI" w:cs="Segoe UI"/>
          <w:lang w:eastAsia="ru-RU"/>
        </w:rPr>
        <w:t>«ГАУ «МФЦ»/</w:t>
      </w:r>
      <w:r w:rsidRPr="00F6716D">
        <w:rPr>
          <w:rFonts w:ascii="Segoe UI" w:eastAsia="Times New Roman" w:hAnsi="Segoe UI" w:cs="Segoe UI"/>
          <w:lang w:eastAsia="ru-RU"/>
        </w:rPr>
        <w:t>Филиалы».</w:t>
      </w:r>
    </w:p>
    <w:p w:rsidR="00F6716D" w:rsidRPr="005B45F2" w:rsidRDefault="00F6716D" w:rsidP="00F6716D">
      <w:pPr>
        <w:pStyle w:val="3"/>
        <w:spacing w:after="0" w:line="240" w:lineRule="auto"/>
        <w:jc w:val="both"/>
        <w:rPr>
          <w:rFonts w:ascii="Segoe UI" w:hAnsi="Segoe UI" w:cs="Segoe UI"/>
          <w:bCs/>
          <w:sz w:val="22"/>
          <w:szCs w:val="22"/>
        </w:rPr>
      </w:pPr>
    </w:p>
    <w:p w:rsidR="00895ED5" w:rsidRPr="005B45F2" w:rsidRDefault="00895ED5" w:rsidP="00E91043">
      <w:pPr>
        <w:spacing w:after="0" w:line="240" w:lineRule="auto"/>
        <w:jc w:val="both"/>
        <w:rPr>
          <w:rFonts w:ascii="Segoe UI" w:hAnsi="Segoe UI" w:cs="Segoe UI"/>
        </w:rPr>
      </w:pPr>
    </w:p>
    <w:p w:rsidR="005268BB" w:rsidRDefault="005A00A0" w:rsidP="005268BB">
      <w:pPr>
        <w:pStyle w:val="aa"/>
        <w:spacing w:after="0"/>
        <w:rPr>
          <w:rStyle w:val="apple-style-span"/>
          <w:rFonts w:ascii="Segoe UI" w:hAnsi="Segoe UI" w:cs="Segoe UI"/>
          <w:b/>
          <w:color w:val="000000"/>
          <w:sz w:val="20"/>
          <w:szCs w:val="20"/>
          <w:shd w:val="clear" w:color="auto" w:fill="FFFFFF"/>
        </w:rPr>
      </w:pPr>
      <w:r w:rsidRPr="005A00A0">
        <w:rPr>
          <w:rFonts w:ascii="Segoe UI" w:eastAsia="Calibri" w:hAnsi="Segoe UI" w:cs="Segoe U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F6716D" w:rsidRPr="006501DA" w:rsidRDefault="00F6716D" w:rsidP="00F6716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F6716D" w:rsidRDefault="00F6716D" w:rsidP="00F6716D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F6716D" w:rsidRPr="001167CB" w:rsidRDefault="00F6716D" w:rsidP="00F6716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F6716D" w:rsidRDefault="00F6716D" w:rsidP="00F6716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F6716D" w:rsidRPr="00744C22" w:rsidRDefault="00F6716D" w:rsidP="00F6716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F6716D" w:rsidRPr="00744C22" w:rsidRDefault="005A00A0" w:rsidP="00F6716D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6" w:history="1">
        <w:r w:rsidR="00F6716D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F6716D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F6716D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F6716D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F6716D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F6716D" w:rsidRPr="007B2DD8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p w:rsidR="00F6716D" w:rsidRPr="007B2DD8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14C8A" w:rsidRDefault="00914C8A" w:rsidP="001757C1">
      <w:pPr>
        <w:spacing w:after="0" w:line="240" w:lineRule="atLeast"/>
        <w:jc w:val="both"/>
      </w:pPr>
    </w:p>
    <w:sectPr w:rsidR="00914C8A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3391"/>
    <w:rsid w:val="0000651C"/>
    <w:rsid w:val="00021AE6"/>
    <w:rsid w:val="00025F95"/>
    <w:rsid w:val="00027CD2"/>
    <w:rsid w:val="00031589"/>
    <w:rsid w:val="00032BA1"/>
    <w:rsid w:val="00034419"/>
    <w:rsid w:val="00056559"/>
    <w:rsid w:val="00066309"/>
    <w:rsid w:val="00070B35"/>
    <w:rsid w:val="00070C05"/>
    <w:rsid w:val="000907D6"/>
    <w:rsid w:val="0009799A"/>
    <w:rsid w:val="000A687D"/>
    <w:rsid w:val="000B6F05"/>
    <w:rsid w:val="000B6F8D"/>
    <w:rsid w:val="000C22ED"/>
    <w:rsid w:val="000C3713"/>
    <w:rsid w:val="000C4B3A"/>
    <w:rsid w:val="000C6175"/>
    <w:rsid w:val="000D1E08"/>
    <w:rsid w:val="000D7D49"/>
    <w:rsid w:val="000E1238"/>
    <w:rsid w:val="000E63F5"/>
    <w:rsid w:val="000E760E"/>
    <w:rsid w:val="00111141"/>
    <w:rsid w:val="00115AAC"/>
    <w:rsid w:val="00123B47"/>
    <w:rsid w:val="0013263F"/>
    <w:rsid w:val="00133365"/>
    <w:rsid w:val="00144315"/>
    <w:rsid w:val="00146FD8"/>
    <w:rsid w:val="001643A5"/>
    <w:rsid w:val="00174AAA"/>
    <w:rsid w:val="001755D8"/>
    <w:rsid w:val="001757C1"/>
    <w:rsid w:val="00182164"/>
    <w:rsid w:val="00185FE8"/>
    <w:rsid w:val="001B71E8"/>
    <w:rsid w:val="001E10FB"/>
    <w:rsid w:val="0020738C"/>
    <w:rsid w:val="00240FDE"/>
    <w:rsid w:val="002420C2"/>
    <w:rsid w:val="00247750"/>
    <w:rsid w:val="00251A8B"/>
    <w:rsid w:val="0026484D"/>
    <w:rsid w:val="00285CF1"/>
    <w:rsid w:val="00293EF2"/>
    <w:rsid w:val="002A09BE"/>
    <w:rsid w:val="002A1B41"/>
    <w:rsid w:val="002A3A50"/>
    <w:rsid w:val="002A4717"/>
    <w:rsid w:val="002A4EF8"/>
    <w:rsid w:val="002B15E4"/>
    <w:rsid w:val="002B653C"/>
    <w:rsid w:val="002F25C9"/>
    <w:rsid w:val="0033250C"/>
    <w:rsid w:val="00332F1C"/>
    <w:rsid w:val="003420F1"/>
    <w:rsid w:val="0034790A"/>
    <w:rsid w:val="00347B4F"/>
    <w:rsid w:val="003767EF"/>
    <w:rsid w:val="00380096"/>
    <w:rsid w:val="003837A2"/>
    <w:rsid w:val="00384556"/>
    <w:rsid w:val="0039071D"/>
    <w:rsid w:val="00390FF2"/>
    <w:rsid w:val="00392A60"/>
    <w:rsid w:val="003940E2"/>
    <w:rsid w:val="00395F08"/>
    <w:rsid w:val="00397530"/>
    <w:rsid w:val="003A575D"/>
    <w:rsid w:val="003B5187"/>
    <w:rsid w:val="003C0E21"/>
    <w:rsid w:val="003C16BD"/>
    <w:rsid w:val="003C404F"/>
    <w:rsid w:val="003C74D2"/>
    <w:rsid w:val="003F20AA"/>
    <w:rsid w:val="00406299"/>
    <w:rsid w:val="00416A78"/>
    <w:rsid w:val="00420D8B"/>
    <w:rsid w:val="00427B70"/>
    <w:rsid w:val="00432C6F"/>
    <w:rsid w:val="0043546F"/>
    <w:rsid w:val="0044436C"/>
    <w:rsid w:val="00454AD4"/>
    <w:rsid w:val="004563EC"/>
    <w:rsid w:val="0045672F"/>
    <w:rsid w:val="00460556"/>
    <w:rsid w:val="00470EC0"/>
    <w:rsid w:val="00482ADC"/>
    <w:rsid w:val="00485147"/>
    <w:rsid w:val="004928C7"/>
    <w:rsid w:val="004B474C"/>
    <w:rsid w:val="004B7ED3"/>
    <w:rsid w:val="004C4A9F"/>
    <w:rsid w:val="004D05A4"/>
    <w:rsid w:val="004D0A56"/>
    <w:rsid w:val="004E249E"/>
    <w:rsid w:val="004F576B"/>
    <w:rsid w:val="00507F24"/>
    <w:rsid w:val="0051167A"/>
    <w:rsid w:val="00514D93"/>
    <w:rsid w:val="00522592"/>
    <w:rsid w:val="00523E8B"/>
    <w:rsid w:val="005268BB"/>
    <w:rsid w:val="0053208C"/>
    <w:rsid w:val="0054733A"/>
    <w:rsid w:val="0058761B"/>
    <w:rsid w:val="00590FD8"/>
    <w:rsid w:val="005953EB"/>
    <w:rsid w:val="005A00A0"/>
    <w:rsid w:val="005B2A8A"/>
    <w:rsid w:val="005B45F2"/>
    <w:rsid w:val="005D4A37"/>
    <w:rsid w:val="005E1B16"/>
    <w:rsid w:val="005E6C4B"/>
    <w:rsid w:val="00603C45"/>
    <w:rsid w:val="00635600"/>
    <w:rsid w:val="006643BE"/>
    <w:rsid w:val="0068462B"/>
    <w:rsid w:val="006B7F8F"/>
    <w:rsid w:val="006C0B03"/>
    <w:rsid w:val="006C2D77"/>
    <w:rsid w:val="006C579E"/>
    <w:rsid w:val="006D0B37"/>
    <w:rsid w:val="006D393C"/>
    <w:rsid w:val="006F3E07"/>
    <w:rsid w:val="00721900"/>
    <w:rsid w:val="00722E3F"/>
    <w:rsid w:val="007268DB"/>
    <w:rsid w:val="007320CD"/>
    <w:rsid w:val="0073676E"/>
    <w:rsid w:val="007542AE"/>
    <w:rsid w:val="00754DB0"/>
    <w:rsid w:val="007554AA"/>
    <w:rsid w:val="007624D6"/>
    <w:rsid w:val="00764490"/>
    <w:rsid w:val="00764EFE"/>
    <w:rsid w:val="00771E87"/>
    <w:rsid w:val="007978AD"/>
    <w:rsid w:val="007C0D54"/>
    <w:rsid w:val="007C2C17"/>
    <w:rsid w:val="007C69AE"/>
    <w:rsid w:val="007D3EC4"/>
    <w:rsid w:val="007D6FA3"/>
    <w:rsid w:val="00810432"/>
    <w:rsid w:val="008122C7"/>
    <w:rsid w:val="00814602"/>
    <w:rsid w:val="00857B80"/>
    <w:rsid w:val="00866F7D"/>
    <w:rsid w:val="00881477"/>
    <w:rsid w:val="00895ED5"/>
    <w:rsid w:val="008A652E"/>
    <w:rsid w:val="008B3F4B"/>
    <w:rsid w:val="008B79F3"/>
    <w:rsid w:val="008C1DE8"/>
    <w:rsid w:val="008D27DA"/>
    <w:rsid w:val="008D686B"/>
    <w:rsid w:val="00914C8A"/>
    <w:rsid w:val="00916DDC"/>
    <w:rsid w:val="0093049A"/>
    <w:rsid w:val="009367F6"/>
    <w:rsid w:val="00936C47"/>
    <w:rsid w:val="00950DA2"/>
    <w:rsid w:val="00953626"/>
    <w:rsid w:val="009630FC"/>
    <w:rsid w:val="0096349C"/>
    <w:rsid w:val="00971546"/>
    <w:rsid w:val="0098228B"/>
    <w:rsid w:val="00993050"/>
    <w:rsid w:val="009957CE"/>
    <w:rsid w:val="009A0EED"/>
    <w:rsid w:val="009A5E60"/>
    <w:rsid w:val="009A76D2"/>
    <w:rsid w:val="009B433B"/>
    <w:rsid w:val="009B4371"/>
    <w:rsid w:val="009B72CB"/>
    <w:rsid w:val="009C5403"/>
    <w:rsid w:val="009C5B44"/>
    <w:rsid w:val="009D0382"/>
    <w:rsid w:val="00A06D40"/>
    <w:rsid w:val="00A1216E"/>
    <w:rsid w:val="00A23A91"/>
    <w:rsid w:val="00A32851"/>
    <w:rsid w:val="00A33279"/>
    <w:rsid w:val="00A36D3A"/>
    <w:rsid w:val="00A427CD"/>
    <w:rsid w:val="00A4789C"/>
    <w:rsid w:val="00A50D69"/>
    <w:rsid w:val="00A52063"/>
    <w:rsid w:val="00A67F94"/>
    <w:rsid w:val="00A70E96"/>
    <w:rsid w:val="00A74399"/>
    <w:rsid w:val="00A75A48"/>
    <w:rsid w:val="00A81EAF"/>
    <w:rsid w:val="00A83FB1"/>
    <w:rsid w:val="00AA36E2"/>
    <w:rsid w:val="00AD13A4"/>
    <w:rsid w:val="00AD56B0"/>
    <w:rsid w:val="00AE143E"/>
    <w:rsid w:val="00AE716C"/>
    <w:rsid w:val="00B00BF9"/>
    <w:rsid w:val="00B02F0A"/>
    <w:rsid w:val="00B30E7A"/>
    <w:rsid w:val="00B51D64"/>
    <w:rsid w:val="00B55B7E"/>
    <w:rsid w:val="00B618C4"/>
    <w:rsid w:val="00B6244C"/>
    <w:rsid w:val="00B764A5"/>
    <w:rsid w:val="00B9332C"/>
    <w:rsid w:val="00B9364C"/>
    <w:rsid w:val="00BA113F"/>
    <w:rsid w:val="00BA6916"/>
    <w:rsid w:val="00BC2A49"/>
    <w:rsid w:val="00BC33B3"/>
    <w:rsid w:val="00BC3C8A"/>
    <w:rsid w:val="00BD2634"/>
    <w:rsid w:val="00BD2E59"/>
    <w:rsid w:val="00BE3983"/>
    <w:rsid w:val="00BE7E85"/>
    <w:rsid w:val="00BF49A2"/>
    <w:rsid w:val="00BF4C1C"/>
    <w:rsid w:val="00C03859"/>
    <w:rsid w:val="00C046E4"/>
    <w:rsid w:val="00C24BC6"/>
    <w:rsid w:val="00C40D49"/>
    <w:rsid w:val="00C458ED"/>
    <w:rsid w:val="00C47426"/>
    <w:rsid w:val="00C51960"/>
    <w:rsid w:val="00C54845"/>
    <w:rsid w:val="00C568C9"/>
    <w:rsid w:val="00C7021D"/>
    <w:rsid w:val="00C97AF4"/>
    <w:rsid w:val="00CA20A4"/>
    <w:rsid w:val="00CB7BEC"/>
    <w:rsid w:val="00CC34F7"/>
    <w:rsid w:val="00CD07F9"/>
    <w:rsid w:val="00CD0850"/>
    <w:rsid w:val="00CD0A94"/>
    <w:rsid w:val="00CE4DCD"/>
    <w:rsid w:val="00D048F5"/>
    <w:rsid w:val="00D11194"/>
    <w:rsid w:val="00D25B76"/>
    <w:rsid w:val="00D34113"/>
    <w:rsid w:val="00D34BBC"/>
    <w:rsid w:val="00D36E96"/>
    <w:rsid w:val="00D4398C"/>
    <w:rsid w:val="00D43D8B"/>
    <w:rsid w:val="00D468B4"/>
    <w:rsid w:val="00D51E4A"/>
    <w:rsid w:val="00D5524E"/>
    <w:rsid w:val="00D66DFF"/>
    <w:rsid w:val="00D675C3"/>
    <w:rsid w:val="00DA2CE2"/>
    <w:rsid w:val="00DB2EA4"/>
    <w:rsid w:val="00DC0807"/>
    <w:rsid w:val="00DF5787"/>
    <w:rsid w:val="00DF5D03"/>
    <w:rsid w:val="00E07A5D"/>
    <w:rsid w:val="00E24088"/>
    <w:rsid w:val="00E338A0"/>
    <w:rsid w:val="00E412BD"/>
    <w:rsid w:val="00E5296F"/>
    <w:rsid w:val="00E71945"/>
    <w:rsid w:val="00E84751"/>
    <w:rsid w:val="00E91043"/>
    <w:rsid w:val="00EA223E"/>
    <w:rsid w:val="00EB0663"/>
    <w:rsid w:val="00EB0CA4"/>
    <w:rsid w:val="00EB6AA9"/>
    <w:rsid w:val="00EC28FB"/>
    <w:rsid w:val="00EC2A38"/>
    <w:rsid w:val="00ED7FA7"/>
    <w:rsid w:val="00F031CB"/>
    <w:rsid w:val="00F07688"/>
    <w:rsid w:val="00F14DC8"/>
    <w:rsid w:val="00F20FD8"/>
    <w:rsid w:val="00F22F39"/>
    <w:rsid w:val="00F559CC"/>
    <w:rsid w:val="00F6716D"/>
    <w:rsid w:val="00F7468E"/>
    <w:rsid w:val="00F8054A"/>
    <w:rsid w:val="00F85D92"/>
    <w:rsid w:val="00FA270D"/>
    <w:rsid w:val="00FC4FC0"/>
    <w:rsid w:val="00FE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 w:cs="Calibri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 w:cs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">
    <w:name w:val="Без интервала1"/>
    <w:rsid w:val="0009799A"/>
    <w:rPr>
      <w:rFonts w:eastAsia="Times New Roman"/>
      <w:lang w:eastAsia="en-US"/>
    </w:rPr>
  </w:style>
  <w:style w:type="paragraph" w:styleId="a9">
    <w:name w:val="List Paragraph"/>
    <w:basedOn w:val="a"/>
    <w:uiPriority w:val="34"/>
    <w:qFormat/>
    <w:rsid w:val="00A50D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50D6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aa">
    <w:name w:val="Normal (Web)"/>
    <w:basedOn w:val="a"/>
    <w:uiPriority w:val="99"/>
    <w:unhideWhenUsed/>
    <w:rsid w:val="00936C47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406299"/>
    <w:pPr>
      <w:spacing w:after="0" w:line="240" w:lineRule="auto"/>
      <w:ind w:left="382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406299"/>
    <w:rPr>
      <w:rFonts w:ascii="Times New Roman" w:eastAsia="Times New Roman" w:hAnsi="Times New Roman"/>
      <w:sz w:val="28"/>
      <w:szCs w:val="28"/>
    </w:rPr>
  </w:style>
  <w:style w:type="paragraph" w:customStyle="1" w:styleId="10">
    <w:name w:val="Знак Знак Знак Знак Знак Знак Знак Знак Знак Знак Знак Знак1 Знак"/>
    <w:basedOn w:val="a"/>
    <w:uiPriority w:val="99"/>
    <w:rsid w:val="005268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Plain Text"/>
    <w:basedOn w:val="a"/>
    <w:link w:val="ae"/>
    <w:rsid w:val="002B653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2B653C"/>
    <w:rPr>
      <w:rFonts w:ascii="Courier New" w:eastAsia="Times New Roman" w:hAnsi="Courier New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7C2C17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C2C17"/>
    <w:rPr>
      <w:rFonts w:asciiTheme="minorHAnsi" w:eastAsiaTheme="minorEastAsia" w:hAnsiTheme="minorHAnsi" w:cstheme="min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http://www.mfc-tve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5</cp:revision>
  <cp:lastPrinted>2017-04-11T09:38:00Z</cp:lastPrinted>
  <dcterms:created xsi:type="dcterms:W3CDTF">2017-04-11T09:26:00Z</dcterms:created>
  <dcterms:modified xsi:type="dcterms:W3CDTF">2017-04-11T11:18:00Z</dcterms:modified>
</cp:coreProperties>
</file>