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Pr="001144E3" w:rsidRDefault="002219D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24"/>
        </w:rPr>
      </w:pPr>
      <w:r w:rsidRPr="00F270C7">
        <w:rPr>
          <w:rFonts w:ascii="Segoe UI" w:hAnsi="Segoe UI" w:cs="Segoe UI"/>
          <w:bCs/>
          <w:sz w:val="24"/>
          <w:szCs w:val="24"/>
        </w:rPr>
        <w:t xml:space="preserve">20 </w:t>
      </w:r>
      <w:r>
        <w:rPr>
          <w:rFonts w:ascii="Segoe UI" w:hAnsi="Segoe UI" w:cs="Segoe UI"/>
          <w:bCs/>
          <w:sz w:val="24"/>
          <w:szCs w:val="24"/>
        </w:rPr>
        <w:t>декабря 2016 года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32"/>
        </w:rPr>
      </w:pPr>
      <w:r w:rsidRPr="00BB3809">
        <w:rPr>
          <w:rFonts w:ascii="Segoe UI" w:hAnsi="Segoe UI" w:cs="Segoe UI"/>
          <w:bCs/>
          <w:sz w:val="32"/>
          <w:szCs w:val="32"/>
        </w:rPr>
        <w:t>Земля в иллюминаторе видна</w:t>
      </w:r>
    </w:p>
    <w:p w:rsidR="00BB3809" w:rsidRPr="00F270C7" w:rsidRDefault="00BB3809" w:rsidP="00BB380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/>
          <w:sz w:val="24"/>
          <w:szCs w:val="24"/>
        </w:rPr>
      </w:pPr>
      <w:r w:rsidRPr="00F270C7">
        <w:rPr>
          <w:rFonts w:ascii="Segoe UI" w:hAnsi="Segoe UI" w:cs="Segoe UI"/>
          <w:b/>
          <w:bCs/>
          <w:i/>
          <w:sz w:val="24"/>
          <w:szCs w:val="24"/>
        </w:rPr>
        <w:t>Пилотный проект помогает убрать «белые пятна» и повысить доходы бюджетов</w:t>
      </w:r>
    </w:p>
    <w:p w:rsidR="00BB3809" w:rsidRPr="00F270C7" w:rsidRDefault="00BB3809" w:rsidP="00BB380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i/>
          <w:sz w:val="24"/>
          <w:szCs w:val="24"/>
        </w:rPr>
      </w:pP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B3809">
        <w:rPr>
          <w:rFonts w:ascii="Segoe UI" w:hAnsi="Segoe UI" w:cs="Segoe UI"/>
          <w:bCs/>
          <w:sz w:val="24"/>
          <w:szCs w:val="24"/>
        </w:rPr>
        <w:t>Для того</w:t>
      </w:r>
      <w:proofErr w:type="gramStart"/>
      <w:r w:rsidRPr="00BB3809">
        <w:rPr>
          <w:rFonts w:ascii="Segoe UI" w:hAnsi="Segoe UI" w:cs="Segoe UI"/>
          <w:bCs/>
          <w:sz w:val="24"/>
          <w:szCs w:val="24"/>
        </w:rPr>
        <w:t>,</w:t>
      </w:r>
      <w:proofErr w:type="gramEnd"/>
      <w:r w:rsidRPr="00BB3809">
        <w:rPr>
          <w:rFonts w:ascii="Segoe UI" w:hAnsi="Segoe UI" w:cs="Segoe UI"/>
          <w:bCs/>
          <w:sz w:val="24"/>
          <w:szCs w:val="24"/>
        </w:rPr>
        <w:t xml:space="preserve"> чтобы пристально и заинтересованно рассматривать землю, не обязательно становиться пилотом и с расстояния познавать ее ценность. Можно стать участником пилотного проекта и на месте детально изучать функционал территорий и пользу, которую они могут принести. С сентября прошлого года в регионе реализуется пилот </w:t>
      </w:r>
      <w:r w:rsidRPr="00BB3809">
        <w:rPr>
          <w:rFonts w:ascii="Segoe UI" w:hAnsi="Segoe UI" w:cs="Segoe UI"/>
          <w:sz w:val="24"/>
          <w:szCs w:val="24"/>
        </w:rPr>
        <w:t xml:space="preserve">«Организация эффективного взаимодействия Управления Федеральной службы государственной регистрации, кадастра и картографии по Тверской области и Правительства Тверской области» при содействии  управления Федеральной налоговой службы по Тверской области. 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B3809">
        <w:rPr>
          <w:rFonts w:ascii="Segoe UI" w:hAnsi="Segoe UI" w:cs="Segoe UI"/>
          <w:sz w:val="24"/>
          <w:szCs w:val="24"/>
        </w:rPr>
        <w:t xml:space="preserve">Суть пилота: Управление Росреестра передает в органы местного самоуправления сведения о земельных участках в электронном виде, а также предоставляет сведения из </w:t>
      </w:r>
      <w:proofErr w:type="spellStart"/>
      <w:r w:rsidRPr="00BB3809">
        <w:rPr>
          <w:rFonts w:ascii="Segoe UI" w:hAnsi="Segoe UI" w:cs="Segoe UI"/>
          <w:sz w:val="24"/>
          <w:szCs w:val="24"/>
        </w:rPr>
        <w:t>госфонда</w:t>
      </w:r>
      <w:proofErr w:type="spellEnd"/>
      <w:r w:rsidRPr="00BB3809">
        <w:rPr>
          <w:rFonts w:ascii="Segoe UI" w:hAnsi="Segoe UI" w:cs="Segoe UI"/>
          <w:sz w:val="24"/>
          <w:szCs w:val="24"/>
        </w:rPr>
        <w:t xml:space="preserve"> данных. Туда же направляются сведения налоговых органов, что дает возможность муниципалитетам сопоставить информацию и выявить, где, кто и почему не платит за землю.  В свою очередь, на местах готовят схематичное нанесение границ земельных участков на </w:t>
      </w:r>
      <w:proofErr w:type="spellStart"/>
      <w:r w:rsidRPr="00BB3809">
        <w:rPr>
          <w:rFonts w:ascii="Segoe UI" w:hAnsi="Segoe UI" w:cs="Segoe UI"/>
          <w:sz w:val="24"/>
          <w:szCs w:val="24"/>
        </w:rPr>
        <w:t>геоинформационную</w:t>
      </w:r>
      <w:proofErr w:type="spellEnd"/>
      <w:r w:rsidRPr="00BB3809">
        <w:rPr>
          <w:rFonts w:ascii="Segoe UI" w:hAnsi="Segoe UI" w:cs="Segoe UI"/>
          <w:sz w:val="24"/>
          <w:szCs w:val="24"/>
        </w:rPr>
        <w:t xml:space="preserve"> подложку.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B3809">
        <w:rPr>
          <w:rFonts w:ascii="Segoe UI" w:hAnsi="Segoe UI" w:cs="Segoe UI"/>
          <w:sz w:val="24"/>
          <w:szCs w:val="24"/>
        </w:rPr>
        <w:t xml:space="preserve"> 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B3809">
        <w:rPr>
          <w:rFonts w:ascii="Segoe UI" w:hAnsi="Segoe UI" w:cs="Segoe UI"/>
          <w:sz w:val="24"/>
          <w:szCs w:val="24"/>
        </w:rPr>
        <w:t>Основная задача пилота – у</w:t>
      </w:r>
      <w:r w:rsidRPr="00BB3809">
        <w:rPr>
          <w:rFonts w:ascii="Segoe UI" w:hAnsi="Segoe UI" w:cs="Segoe UI"/>
          <w:color w:val="000000"/>
          <w:sz w:val="24"/>
          <w:szCs w:val="24"/>
        </w:rPr>
        <w:t xml:space="preserve">лучшить качество баз данных Росреестра (государственного кадастра недвижимости и единого </w:t>
      </w:r>
      <w:r w:rsidRPr="00BB3809">
        <w:rPr>
          <w:rFonts w:ascii="Segoe UI" w:hAnsi="Segoe UI" w:cs="Segoe UI"/>
          <w:sz w:val="24"/>
          <w:szCs w:val="24"/>
        </w:rPr>
        <w:t xml:space="preserve">государственного реестра </w:t>
      </w:r>
      <w:r w:rsidRPr="00BB3809">
        <w:rPr>
          <w:rFonts w:ascii="Segoe UI" w:hAnsi="Segoe UI" w:cs="Segoe UI"/>
          <w:color w:val="000000"/>
          <w:sz w:val="24"/>
          <w:szCs w:val="24"/>
        </w:rPr>
        <w:t xml:space="preserve">прав), что скажется на повышении уровня защиты прав правообладателей и рост доходов в местных бюджетах. Инициатором и разработчиком модели пилотного проекта выступило Управление Росреестра по Тверской области. К его руководителю  </w:t>
      </w:r>
      <w:r w:rsidRPr="00BB3809">
        <w:rPr>
          <w:rFonts w:ascii="Segoe UI" w:hAnsi="Segoe UI" w:cs="Segoe UI"/>
          <w:sz w:val="24"/>
          <w:szCs w:val="24"/>
        </w:rPr>
        <w:t xml:space="preserve">Николаю Фролову «ТЖ» обратилась с просьбой рассказать, как идет процесс </w:t>
      </w:r>
      <w:proofErr w:type="gramStart"/>
      <w:r w:rsidRPr="00BB3809">
        <w:rPr>
          <w:rFonts w:ascii="Segoe UI" w:hAnsi="Segoe UI" w:cs="Segoe UI"/>
          <w:sz w:val="24"/>
          <w:szCs w:val="24"/>
        </w:rPr>
        <w:t>совершенствования</w:t>
      </w:r>
      <w:proofErr w:type="gramEnd"/>
      <w:r w:rsidRPr="00BB3809">
        <w:rPr>
          <w:rFonts w:ascii="Segoe UI" w:hAnsi="Segoe UI" w:cs="Segoe UI"/>
          <w:sz w:val="24"/>
          <w:szCs w:val="24"/>
        </w:rPr>
        <w:t xml:space="preserve"> и какие плоды он приносит.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24"/>
        </w:rPr>
      </w:pP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B3809">
        <w:rPr>
          <w:rFonts w:ascii="Segoe UI" w:hAnsi="Segoe UI" w:cs="Segoe UI"/>
          <w:b/>
          <w:iCs/>
          <w:color w:val="000000"/>
          <w:sz w:val="24"/>
          <w:szCs w:val="24"/>
        </w:rPr>
        <w:t>– Николай Николаевич, есть ли в РФ примеры реализации подобного пилотного проекта и каков эффект от него?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B3809">
        <w:rPr>
          <w:rFonts w:ascii="Segoe UI" w:hAnsi="Segoe UI" w:cs="Segoe UI"/>
          <w:color w:val="000000"/>
          <w:sz w:val="24"/>
          <w:szCs w:val="24"/>
        </w:rPr>
        <w:t>– Все регионы занимаются улучшением баз данных. Эффективнее всего это делать, объединив усилия различных ведомств. Но официально зафиксированное сотрудничество, которое охватывает весь регион, только у нас. Мы в этом деле первые. Подобный опыт был в Московской области в июле 2012 года, в Чеховском муниципальном районе. Администрация обратила внимание на то, что по различным причинам собственники и арендаторы уходили от уплаты налогов. Тогда  по распоряжению г</w:t>
      </w:r>
      <w:r w:rsidRPr="00BB3809">
        <w:rPr>
          <w:rFonts w:ascii="Segoe UI" w:hAnsi="Segoe UI" w:cs="Segoe UI"/>
          <w:sz w:val="24"/>
          <w:szCs w:val="24"/>
        </w:rPr>
        <w:t>убернатора Московской области была проведена ревизия земель</w:t>
      </w:r>
      <w:r w:rsidRPr="00BB3809">
        <w:rPr>
          <w:rFonts w:ascii="Segoe UI" w:hAnsi="Segoe UI" w:cs="Segoe UI"/>
          <w:color w:val="000000"/>
          <w:sz w:val="24"/>
          <w:szCs w:val="24"/>
        </w:rPr>
        <w:t>. В результате в Чеховском районе три года подряд динамика поступлений +25%.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B3809">
        <w:rPr>
          <w:rFonts w:ascii="Segoe UI" w:hAnsi="Segoe UI" w:cs="Segoe UI"/>
          <w:color w:val="000000"/>
          <w:sz w:val="24"/>
          <w:szCs w:val="24"/>
        </w:rPr>
        <w:t>Реализация пилота в нашей области может дать далекий результат, отложенный на год (налог на землю) и более близкий. Состыковка баз данных Росреестра, УФНС и муниципалитета позволяет выявить незаконное использование земельного участка или неправильно указанные площади. Например, по документам налог платится за 10 соток, а реально использу</w:t>
      </w:r>
      <w:r w:rsidRPr="00BB3809">
        <w:rPr>
          <w:rFonts w:ascii="Segoe UI" w:hAnsi="Segoe UI" w:cs="Segoe UI"/>
          <w:sz w:val="24"/>
          <w:szCs w:val="24"/>
        </w:rPr>
        <w:t>ю</w:t>
      </w:r>
      <w:r w:rsidRPr="00BB3809">
        <w:rPr>
          <w:rFonts w:ascii="Segoe UI" w:hAnsi="Segoe UI" w:cs="Segoe UI"/>
          <w:color w:val="000000"/>
          <w:sz w:val="24"/>
          <w:szCs w:val="24"/>
        </w:rPr>
        <w:t xml:space="preserve">тся 15. Местные власти либо пресекают такую практику, отбирая 5 соток под благоустройство территории (тротуар или детскую площадку). Либо разрешают, если данный участок не интересен в плане общественного использования, но его пользователь должен выкупить землю или оформить на нее аренду, что пополнит местную казну.   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BB3809">
        <w:rPr>
          <w:rFonts w:ascii="Segoe UI" w:hAnsi="Segoe UI" w:cs="Segoe UI"/>
          <w:b/>
          <w:color w:val="000000"/>
          <w:sz w:val="24"/>
          <w:szCs w:val="24"/>
        </w:rPr>
        <w:t>– Такие перспективы интересны каждому муниципалитету. Тверской пилот открыт для всех?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B3809">
        <w:rPr>
          <w:rFonts w:ascii="Segoe UI" w:hAnsi="Segoe UI" w:cs="Segoe UI"/>
          <w:color w:val="000000"/>
          <w:sz w:val="24"/>
          <w:szCs w:val="24"/>
        </w:rPr>
        <w:t>– П</w:t>
      </w:r>
      <w:r w:rsidRPr="00BB3809">
        <w:rPr>
          <w:rFonts w:ascii="Segoe UI" w:hAnsi="Segoe UI" w:cs="Segoe UI"/>
          <w:iCs/>
          <w:color w:val="000000"/>
          <w:sz w:val="24"/>
          <w:szCs w:val="24"/>
        </w:rPr>
        <w:t xml:space="preserve">ервые три участника были согласованы с правительством области: сельские поселения </w:t>
      </w:r>
      <w:proofErr w:type="spellStart"/>
      <w:r w:rsidRPr="00BB3809">
        <w:rPr>
          <w:rFonts w:ascii="Segoe UI" w:hAnsi="Segoe UI" w:cs="Segoe UI"/>
          <w:color w:val="000000"/>
          <w:sz w:val="24"/>
          <w:szCs w:val="24"/>
        </w:rPr>
        <w:t>Бурашевское</w:t>
      </w:r>
      <w:proofErr w:type="spellEnd"/>
      <w:r w:rsidRPr="00BB3809">
        <w:rPr>
          <w:rFonts w:ascii="Segoe UI" w:hAnsi="Segoe UI" w:cs="Segoe UI"/>
          <w:color w:val="000000"/>
          <w:sz w:val="24"/>
          <w:szCs w:val="24"/>
        </w:rPr>
        <w:t xml:space="preserve"> Калининского района, «Победа» Ржев</w:t>
      </w:r>
      <w:r w:rsidR="00F270C7">
        <w:rPr>
          <w:rFonts w:ascii="Segoe UI" w:hAnsi="Segoe UI" w:cs="Segoe UI"/>
          <w:color w:val="000000"/>
          <w:sz w:val="24"/>
          <w:szCs w:val="24"/>
          <w:lang w:val="en-US"/>
        </w:rPr>
        <w:t>c</w:t>
      </w:r>
      <w:r w:rsidRPr="00BB3809">
        <w:rPr>
          <w:rFonts w:ascii="Segoe UI" w:hAnsi="Segoe UI" w:cs="Segoe UI"/>
          <w:color w:val="000000"/>
          <w:sz w:val="24"/>
          <w:szCs w:val="24"/>
        </w:rPr>
        <w:t>кого района и город Торжок</w:t>
      </w:r>
      <w:r w:rsidRPr="00BB3809">
        <w:rPr>
          <w:rFonts w:ascii="Segoe UI" w:hAnsi="Segoe UI" w:cs="Segoe UI"/>
          <w:iCs/>
          <w:color w:val="000000"/>
          <w:sz w:val="24"/>
          <w:szCs w:val="24"/>
        </w:rPr>
        <w:t>. Из работы с ними стало понятно, что в проект должны попадать те, кто действительно хочет работать в этом направлении.</w:t>
      </w:r>
      <w:r w:rsidRPr="00BB3809">
        <w:rPr>
          <w:rFonts w:ascii="Segoe UI" w:hAnsi="Segoe UI" w:cs="Segoe UI"/>
          <w:color w:val="000000"/>
          <w:sz w:val="24"/>
          <w:szCs w:val="24"/>
        </w:rPr>
        <w:t xml:space="preserve"> Росреестр готов принять всех, но не единовременно. Технологически процесс выгрузки сведений по одному муниципальному образованию занимает три дня. Недавно мы бросили клич присоединяться к процессу, на него откликнулись еще 9 муниципалитетов. 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iCs/>
          <w:color w:val="000000"/>
          <w:sz w:val="24"/>
          <w:szCs w:val="24"/>
        </w:rPr>
      </w:pPr>
      <w:r w:rsidRPr="00BB3809">
        <w:rPr>
          <w:rFonts w:ascii="Segoe UI" w:hAnsi="Segoe UI" w:cs="Segoe UI"/>
          <w:b/>
          <w:iCs/>
          <w:color w:val="000000"/>
          <w:sz w:val="24"/>
          <w:szCs w:val="24"/>
        </w:rPr>
        <w:t>– А насколько сельские поселения готовы к передаче данных только в электронном виде и справятся ли они самостоятельно со своей частью?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B3809">
        <w:rPr>
          <w:rFonts w:ascii="Segoe UI" w:hAnsi="Segoe UI" w:cs="Segoe UI"/>
          <w:iCs/>
          <w:color w:val="000000"/>
          <w:sz w:val="24"/>
          <w:szCs w:val="24"/>
        </w:rPr>
        <w:t xml:space="preserve">– </w:t>
      </w:r>
      <w:r w:rsidRPr="00BB3809">
        <w:rPr>
          <w:rFonts w:ascii="Segoe UI" w:hAnsi="Segoe UI" w:cs="Segoe UI"/>
          <w:color w:val="000000"/>
          <w:sz w:val="24"/>
          <w:szCs w:val="24"/>
        </w:rPr>
        <w:t>Радует, что почти все органы местного сам</w:t>
      </w:r>
      <w:r w:rsidRPr="00BB3809">
        <w:rPr>
          <w:rFonts w:ascii="Segoe UI" w:hAnsi="Segoe UI" w:cs="Segoe UI"/>
          <w:sz w:val="24"/>
          <w:szCs w:val="24"/>
        </w:rPr>
        <w:t>оуправления</w:t>
      </w:r>
      <w:r w:rsidRPr="00BB3809">
        <w:rPr>
          <w:rFonts w:ascii="Segoe UI" w:hAnsi="Segoe UI" w:cs="Segoe UI"/>
          <w:color w:val="000000"/>
          <w:sz w:val="24"/>
          <w:szCs w:val="24"/>
        </w:rPr>
        <w:t xml:space="preserve"> участвуют в электронном документообороте. Сегодня не менее половины поселений имеют доступ в Интернет, некоторые передают свои данные опосредованно через район. 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B3809">
        <w:rPr>
          <w:rFonts w:ascii="Segoe UI" w:hAnsi="Segoe UI" w:cs="Segoe UI"/>
          <w:color w:val="000000"/>
          <w:sz w:val="24"/>
          <w:szCs w:val="24"/>
        </w:rPr>
        <w:t xml:space="preserve">Что касается работы в пилоте, кто-то может выполнить ее своими силами, в некоторых случаях возможен и даже необходим вариант аутсорсинга, т. е. привлечения специалистов со стороны. На маленькое поселение вполне достаточно одного кадастрового инженера. Интересен опыт Чеховского района: сумма договора со </w:t>
      </w:r>
      <w:proofErr w:type="spellStart"/>
      <w:r w:rsidRPr="00BB3809">
        <w:rPr>
          <w:rFonts w:ascii="Segoe UI" w:hAnsi="Segoe UI" w:cs="Segoe UI"/>
          <w:color w:val="000000"/>
          <w:sz w:val="24"/>
          <w:szCs w:val="24"/>
        </w:rPr>
        <w:t>спецорганизацией</w:t>
      </w:r>
      <w:proofErr w:type="spellEnd"/>
      <w:r w:rsidRPr="00BB3809">
        <w:rPr>
          <w:rFonts w:ascii="Segoe UI" w:hAnsi="Segoe UI" w:cs="Segoe UI"/>
          <w:color w:val="000000"/>
          <w:sz w:val="24"/>
          <w:szCs w:val="24"/>
        </w:rPr>
        <w:t xml:space="preserve"> определялась размером привлеченных ею налогов. То есть ее специалисты заинтересованы выявить как можно больше ошибок.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iCs/>
          <w:color w:val="000000"/>
          <w:sz w:val="24"/>
          <w:szCs w:val="24"/>
        </w:rPr>
      </w:pPr>
      <w:r w:rsidRPr="00BB3809">
        <w:rPr>
          <w:rFonts w:ascii="Segoe UI" w:hAnsi="Segoe UI" w:cs="Segoe UI"/>
          <w:b/>
          <w:iCs/>
          <w:color w:val="000000"/>
          <w:sz w:val="24"/>
          <w:szCs w:val="24"/>
        </w:rPr>
        <w:t>– Каковы перспективы пилота?</w:t>
      </w:r>
    </w:p>
    <w:p w:rsidR="00BB3809" w:rsidRPr="00BB3809" w:rsidRDefault="00BB3809" w:rsidP="00BB38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B3809">
        <w:rPr>
          <w:rFonts w:ascii="Segoe UI" w:hAnsi="Segoe UI" w:cs="Segoe UI"/>
          <w:color w:val="000000"/>
          <w:sz w:val="24"/>
          <w:szCs w:val="24"/>
        </w:rPr>
        <w:t>– Запущенный процесс помогает "проявить" земельные участки в перечне тех, на которые начисляются налоги. Максимально убрать "белые пятна" выгодно и местным властям, и Управлению, и обществу в целом. Это касается не только земли, но объектов капитального строительства. Поэтому в зависимости от нужд муниципалитета мы готовы помогать тем органам местного самоуправления, которые действительно хотят а</w:t>
      </w:r>
      <w:r w:rsidRPr="00BB3809">
        <w:rPr>
          <w:rFonts w:ascii="Segoe UI" w:hAnsi="Segoe UI" w:cs="Segoe UI"/>
          <w:iCs/>
          <w:color w:val="000000"/>
          <w:sz w:val="24"/>
          <w:szCs w:val="24"/>
        </w:rPr>
        <w:t xml:space="preserve">ктуализировать земельный и имущественный налоги </w:t>
      </w:r>
      <w:r w:rsidRPr="00BB3809">
        <w:rPr>
          <w:rFonts w:ascii="Segoe UI" w:hAnsi="Segoe UI" w:cs="Segoe UI"/>
          <w:color w:val="000000"/>
          <w:sz w:val="24"/>
          <w:szCs w:val="24"/>
        </w:rPr>
        <w:t>и работают в данном направлении.</w:t>
      </w:r>
    </w:p>
    <w:p w:rsidR="00BB3809" w:rsidRDefault="00BB3809" w:rsidP="00BB3809">
      <w:pPr>
        <w:rPr>
          <w:rFonts w:ascii="Segoe UI" w:hAnsi="Segoe UI" w:cs="Segoe UI"/>
          <w:sz w:val="24"/>
          <w:szCs w:val="24"/>
        </w:rPr>
      </w:pPr>
    </w:p>
    <w:p w:rsidR="00BB3809" w:rsidRPr="00BB3809" w:rsidRDefault="00BB3809" w:rsidP="00BB3809">
      <w:pPr>
        <w:rPr>
          <w:rFonts w:ascii="Segoe UI" w:hAnsi="Segoe UI" w:cs="Segoe UI"/>
          <w:sz w:val="24"/>
          <w:szCs w:val="24"/>
        </w:rPr>
      </w:pPr>
      <w:r w:rsidRPr="00BB3809">
        <w:rPr>
          <w:rFonts w:ascii="Segoe UI" w:hAnsi="Segoe UI" w:cs="Segoe UI"/>
          <w:sz w:val="24"/>
          <w:szCs w:val="24"/>
        </w:rPr>
        <w:t>Елена Артемьева, газета «Тверская жизнь»</w:t>
      </w:r>
    </w:p>
    <w:sectPr w:rsidR="00BB3809" w:rsidRPr="00BB3809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5058"/>
    <w:rsid w:val="00025F95"/>
    <w:rsid w:val="00027CD2"/>
    <w:rsid w:val="00032BA1"/>
    <w:rsid w:val="00044379"/>
    <w:rsid w:val="0005341C"/>
    <w:rsid w:val="00066309"/>
    <w:rsid w:val="00070B35"/>
    <w:rsid w:val="00070C05"/>
    <w:rsid w:val="000713F2"/>
    <w:rsid w:val="0007659F"/>
    <w:rsid w:val="00094D69"/>
    <w:rsid w:val="0009799A"/>
    <w:rsid w:val="000C4B3A"/>
    <w:rsid w:val="000C609A"/>
    <w:rsid w:val="000D0E63"/>
    <w:rsid w:val="000D1E08"/>
    <w:rsid w:val="000D5B19"/>
    <w:rsid w:val="000D7D49"/>
    <w:rsid w:val="000E1238"/>
    <w:rsid w:val="000E760E"/>
    <w:rsid w:val="001014D0"/>
    <w:rsid w:val="00111141"/>
    <w:rsid w:val="00112491"/>
    <w:rsid w:val="001144E3"/>
    <w:rsid w:val="0013263F"/>
    <w:rsid w:val="00146FD8"/>
    <w:rsid w:val="0015286B"/>
    <w:rsid w:val="0016118C"/>
    <w:rsid w:val="00181417"/>
    <w:rsid w:val="00185FE8"/>
    <w:rsid w:val="001C03DE"/>
    <w:rsid w:val="001C0D56"/>
    <w:rsid w:val="001C45D1"/>
    <w:rsid w:val="001E10FB"/>
    <w:rsid w:val="002219D3"/>
    <w:rsid w:val="002420C2"/>
    <w:rsid w:val="002527A6"/>
    <w:rsid w:val="002564A5"/>
    <w:rsid w:val="0026484D"/>
    <w:rsid w:val="00264DD0"/>
    <w:rsid w:val="00284A63"/>
    <w:rsid w:val="00285CF1"/>
    <w:rsid w:val="00293EF2"/>
    <w:rsid w:val="002A09BE"/>
    <w:rsid w:val="002A3A50"/>
    <w:rsid w:val="0030447E"/>
    <w:rsid w:val="0033250C"/>
    <w:rsid w:val="003420F1"/>
    <w:rsid w:val="003837A2"/>
    <w:rsid w:val="0039071D"/>
    <w:rsid w:val="00390FF2"/>
    <w:rsid w:val="00392A60"/>
    <w:rsid w:val="003940E2"/>
    <w:rsid w:val="00397530"/>
    <w:rsid w:val="003A1C3F"/>
    <w:rsid w:val="003A4343"/>
    <w:rsid w:val="003A575D"/>
    <w:rsid w:val="003B2001"/>
    <w:rsid w:val="003C74D2"/>
    <w:rsid w:val="003D1FF7"/>
    <w:rsid w:val="003F540D"/>
    <w:rsid w:val="0040095C"/>
    <w:rsid w:val="00414FC2"/>
    <w:rsid w:val="00416A78"/>
    <w:rsid w:val="00427B70"/>
    <w:rsid w:val="004475AE"/>
    <w:rsid w:val="00465832"/>
    <w:rsid w:val="00475D52"/>
    <w:rsid w:val="00482ADC"/>
    <w:rsid w:val="00485147"/>
    <w:rsid w:val="00496A74"/>
    <w:rsid w:val="004A6066"/>
    <w:rsid w:val="004B2FA9"/>
    <w:rsid w:val="004B3E8E"/>
    <w:rsid w:val="004B7ED3"/>
    <w:rsid w:val="004C4A9F"/>
    <w:rsid w:val="0051759D"/>
    <w:rsid w:val="00522592"/>
    <w:rsid w:val="00523E8B"/>
    <w:rsid w:val="00523F66"/>
    <w:rsid w:val="0053208C"/>
    <w:rsid w:val="00550960"/>
    <w:rsid w:val="005615B1"/>
    <w:rsid w:val="00564449"/>
    <w:rsid w:val="00583FFD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61CBD"/>
    <w:rsid w:val="006643BE"/>
    <w:rsid w:val="0066646E"/>
    <w:rsid w:val="00674C6E"/>
    <w:rsid w:val="0069132E"/>
    <w:rsid w:val="00695786"/>
    <w:rsid w:val="006C0B03"/>
    <w:rsid w:val="006E0EB8"/>
    <w:rsid w:val="00722E3F"/>
    <w:rsid w:val="007268DB"/>
    <w:rsid w:val="007542AE"/>
    <w:rsid w:val="007554AA"/>
    <w:rsid w:val="00761BB1"/>
    <w:rsid w:val="00764EFE"/>
    <w:rsid w:val="00773525"/>
    <w:rsid w:val="00773762"/>
    <w:rsid w:val="007A0099"/>
    <w:rsid w:val="007B0763"/>
    <w:rsid w:val="007C0259"/>
    <w:rsid w:val="007D0289"/>
    <w:rsid w:val="007D3EC4"/>
    <w:rsid w:val="00806977"/>
    <w:rsid w:val="008122C7"/>
    <w:rsid w:val="00814602"/>
    <w:rsid w:val="00830E50"/>
    <w:rsid w:val="00863584"/>
    <w:rsid w:val="008645B1"/>
    <w:rsid w:val="0086735E"/>
    <w:rsid w:val="0088692B"/>
    <w:rsid w:val="00894E46"/>
    <w:rsid w:val="008A2981"/>
    <w:rsid w:val="008B399B"/>
    <w:rsid w:val="008B79F3"/>
    <w:rsid w:val="008C102B"/>
    <w:rsid w:val="008C1DE8"/>
    <w:rsid w:val="00914C8A"/>
    <w:rsid w:val="00923A20"/>
    <w:rsid w:val="00926E68"/>
    <w:rsid w:val="0093049A"/>
    <w:rsid w:val="00932C8C"/>
    <w:rsid w:val="009371BB"/>
    <w:rsid w:val="00953E43"/>
    <w:rsid w:val="009637AE"/>
    <w:rsid w:val="0098228B"/>
    <w:rsid w:val="009940F5"/>
    <w:rsid w:val="009957CE"/>
    <w:rsid w:val="009A5E60"/>
    <w:rsid w:val="009B72CB"/>
    <w:rsid w:val="009C5403"/>
    <w:rsid w:val="009D6B2F"/>
    <w:rsid w:val="009F65FD"/>
    <w:rsid w:val="009F75F2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D39DE"/>
    <w:rsid w:val="00AE7A22"/>
    <w:rsid w:val="00AF3FB2"/>
    <w:rsid w:val="00B02F0A"/>
    <w:rsid w:val="00B20869"/>
    <w:rsid w:val="00B30011"/>
    <w:rsid w:val="00B30E7A"/>
    <w:rsid w:val="00B618C4"/>
    <w:rsid w:val="00B6244C"/>
    <w:rsid w:val="00B764A5"/>
    <w:rsid w:val="00B81B7E"/>
    <w:rsid w:val="00B95F8A"/>
    <w:rsid w:val="00BA0C93"/>
    <w:rsid w:val="00BA113F"/>
    <w:rsid w:val="00BA6916"/>
    <w:rsid w:val="00BB3359"/>
    <w:rsid w:val="00BB3809"/>
    <w:rsid w:val="00BB64F9"/>
    <w:rsid w:val="00BB7752"/>
    <w:rsid w:val="00BC2A49"/>
    <w:rsid w:val="00BC3C8A"/>
    <w:rsid w:val="00BD2634"/>
    <w:rsid w:val="00BE3983"/>
    <w:rsid w:val="00BF49A2"/>
    <w:rsid w:val="00BF4C1C"/>
    <w:rsid w:val="00C03D73"/>
    <w:rsid w:val="00C056C9"/>
    <w:rsid w:val="00C1641D"/>
    <w:rsid w:val="00C24BC6"/>
    <w:rsid w:val="00C40D49"/>
    <w:rsid w:val="00C458ED"/>
    <w:rsid w:val="00C568C9"/>
    <w:rsid w:val="00C71A9E"/>
    <w:rsid w:val="00C756FA"/>
    <w:rsid w:val="00C76CB0"/>
    <w:rsid w:val="00C97A1F"/>
    <w:rsid w:val="00CA20A4"/>
    <w:rsid w:val="00CB7BEC"/>
    <w:rsid w:val="00CD66C7"/>
    <w:rsid w:val="00CE2871"/>
    <w:rsid w:val="00CE4DCD"/>
    <w:rsid w:val="00CF28DE"/>
    <w:rsid w:val="00D048F5"/>
    <w:rsid w:val="00D11194"/>
    <w:rsid w:val="00D34113"/>
    <w:rsid w:val="00D34BBC"/>
    <w:rsid w:val="00D4398C"/>
    <w:rsid w:val="00D43D8B"/>
    <w:rsid w:val="00D468B4"/>
    <w:rsid w:val="00D51E4A"/>
    <w:rsid w:val="00D5524E"/>
    <w:rsid w:val="00D858EA"/>
    <w:rsid w:val="00DA5B17"/>
    <w:rsid w:val="00DB2EA4"/>
    <w:rsid w:val="00DC0807"/>
    <w:rsid w:val="00DF1621"/>
    <w:rsid w:val="00DF192E"/>
    <w:rsid w:val="00DF5787"/>
    <w:rsid w:val="00DF65C3"/>
    <w:rsid w:val="00E13D41"/>
    <w:rsid w:val="00E14E95"/>
    <w:rsid w:val="00E338A0"/>
    <w:rsid w:val="00E46146"/>
    <w:rsid w:val="00E71945"/>
    <w:rsid w:val="00E84751"/>
    <w:rsid w:val="00E97987"/>
    <w:rsid w:val="00EB0CA4"/>
    <w:rsid w:val="00EC28FB"/>
    <w:rsid w:val="00EC2A38"/>
    <w:rsid w:val="00EC4789"/>
    <w:rsid w:val="00ED7FA7"/>
    <w:rsid w:val="00EE1FCF"/>
    <w:rsid w:val="00EF104D"/>
    <w:rsid w:val="00F03861"/>
    <w:rsid w:val="00F048B3"/>
    <w:rsid w:val="00F14DC8"/>
    <w:rsid w:val="00F270C7"/>
    <w:rsid w:val="00F441C5"/>
    <w:rsid w:val="00F52CC3"/>
    <w:rsid w:val="00F559CC"/>
    <w:rsid w:val="00F8054A"/>
    <w:rsid w:val="00F81511"/>
    <w:rsid w:val="00F85D92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9940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0F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3</cp:revision>
  <cp:lastPrinted>2016-12-15T09:17:00Z</cp:lastPrinted>
  <dcterms:created xsi:type="dcterms:W3CDTF">2016-12-20T08:06:00Z</dcterms:created>
  <dcterms:modified xsi:type="dcterms:W3CDTF">2016-12-20T08:10:00Z</dcterms:modified>
</cp:coreProperties>
</file>