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C2D87" w:rsidRPr="00FC2D87" w:rsidRDefault="00FC2D87" w:rsidP="00FC2D87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В </w:t>
      </w:r>
      <w:r w:rsidR="008A4C49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Т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верском регионе стали чаще оспаривать кадастровую стоимость объектов недвижимости</w:t>
      </w:r>
    </w:p>
    <w:p w:rsidR="00FC2D87" w:rsidRPr="00FC2D87" w:rsidRDefault="008A4C49" w:rsidP="008A4C4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C4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    </w:t>
      </w:r>
      <w:r w:rsidR="00FC2D87" w:rsidRPr="00FC2D87">
        <w:rPr>
          <w:rFonts w:ascii="Segoe UI" w:eastAsia="Times New Roman" w:hAnsi="Segoe UI" w:cs="Segoe UI"/>
          <w:b/>
          <w:sz w:val="24"/>
          <w:szCs w:val="24"/>
          <w:lang w:eastAsia="ru-RU"/>
        </w:rPr>
        <w:t>9 ноября 2016 года</w:t>
      </w:r>
      <w:r w:rsid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заявлений об оспаривании кадастровой стоимости, поданных в комиссию </w:t>
      </w:r>
      <w:r w:rsid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рассмотрению споров о результатах определения кадастровой стоимости 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Управлении Росреестра по Тверской области, за 9 месяцев 2016 года выросло больше чем в 2,5 раза по сравнению с тем же периодом 2015 года. </w:t>
      </w:r>
    </w:p>
    <w:p w:rsidR="00FC2D87" w:rsidRPr="00FC2D87" w:rsidRDefault="008A4C49" w:rsidP="008A4C4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C49"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</w:t>
      </w:r>
      <w:r w:rsid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за отчетный период 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в комиссию поступило более 336 заявлений о пересмотре результатов определения кадастровой стоимости в отношении 1155 объектов недвижимости (в основном земельные участки – около 95% объектов). </w:t>
      </w:r>
    </w:p>
    <w:p w:rsidR="00FC2D87" w:rsidRPr="00FC2D87" w:rsidRDefault="008A4C49" w:rsidP="008A4C4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A4C49"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>Решение о пересмотре кадастровой стоимости принято в отношении 71% заявителей</w:t>
      </w:r>
      <w:r w:rsidR="008D3C7B" w:rsidRPr="008D3C7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D3C7B" w:rsidRPr="00EC7FED">
        <w:rPr>
          <w:rFonts w:ascii="Segoe UI" w:eastAsia="Times New Roman" w:hAnsi="Segoe UI" w:cs="Segoe UI"/>
          <w:sz w:val="24"/>
          <w:szCs w:val="24"/>
          <w:lang w:eastAsia="ru-RU"/>
        </w:rPr>
        <w:t>по 55% объектов недвижимости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. Суммарная величина кадастровой стоимости объектов недвижимости после оспаривания в комиссии снизилась на 44% (около 7 </w:t>
      </w:r>
      <w:proofErr w:type="spellStart"/>
      <w:proofErr w:type="gramStart"/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>млрд</w:t>
      </w:r>
      <w:proofErr w:type="spellEnd"/>
      <w:proofErr w:type="gramEnd"/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рублей).</w:t>
      </w:r>
    </w:p>
    <w:p w:rsidR="008A4C49" w:rsidRPr="008A4C49" w:rsidRDefault="00FC2D87" w:rsidP="006B00D3">
      <w:pPr>
        <w:spacing w:before="24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B00D3">
        <w:rPr>
          <w:rFonts w:ascii="Segoe UI" w:eastAsia="Times New Roman" w:hAnsi="Segoe UI" w:cs="Segoe UI"/>
          <w:b/>
          <w:sz w:val="24"/>
          <w:szCs w:val="24"/>
          <w:lang w:eastAsia="ru-RU"/>
        </w:rPr>
        <w:t>Руководитель Управления Росреестра по Тверской области Николай Фролов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8A4C49" w:rsidRPr="008A4C49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</w:p>
    <w:p w:rsidR="006B00D3" w:rsidRPr="006B00D3" w:rsidRDefault="008A4C49" w:rsidP="006B00D3">
      <w:pPr>
        <w:spacing w:before="240"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8A4C49"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="00FC2D87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«Вопреки ошибочным суждениям хотелось бы еще раз отметить, что Росреестр не проводит кадастровую оценку объектов недвижимости, но участвует в ее исправлении, если у правообладателей есть сомнения в ее правильности.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C2D87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Кадастровую стоимость объектов недвижимости определяют независимые оценщики, а утверждают региональные и местные органы власти.</w:t>
      </w:r>
      <w:r w:rsidR="00FC2D87" w:rsidRPr="00FC2D8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С 1 января 2017 года</w:t>
      </w:r>
      <w:r w:rsidR="006B00D3">
        <w:rPr>
          <w:rFonts w:ascii="Segoe UI" w:eastAsia="Times New Roman" w:hAnsi="Segoe UI" w:cs="Segoe UI"/>
          <w:sz w:val="24"/>
          <w:szCs w:val="24"/>
          <w:lang w:eastAsia="ru-RU"/>
        </w:rPr>
        <w:t xml:space="preserve"> 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вступают в силу основные положения федерального закона «О государственной кадастровой оценке», предусматрива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ющего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введение института государственных кадастровых оценщиков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. В соответствии с новым законом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полномочи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я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определению кадастровой стоимости 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перейдут к 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государственным бюджетным учреждениям, которые будут на постоянной основе определять кадастровую стоимость. Ответственность за работу новых государственных структур по проведению кадастровой оценки будет возложена на региональные органы власти</w:t>
      </w:r>
      <w:r w:rsid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»</w:t>
      </w:r>
      <w:r w:rsidR="006B00D3" w:rsidRPr="006B00D3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E122AB" w:rsidRDefault="00E41025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944DA"/>
    <w:rsid w:val="008A4C49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41025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7FED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ECB8E-600C-4277-9116-F352861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6</cp:revision>
  <cp:lastPrinted>2016-11-11T05:42:00Z</cp:lastPrinted>
  <dcterms:created xsi:type="dcterms:W3CDTF">2016-11-08T14:03:00Z</dcterms:created>
  <dcterms:modified xsi:type="dcterms:W3CDTF">2016-11-11T05:42:00Z</dcterms:modified>
</cp:coreProperties>
</file>