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6" w:rsidRPr="007331CE" w:rsidRDefault="00AC7BFD" w:rsidP="00793A11">
      <w:pPr>
        <w:ind w:left="-142"/>
        <w:rPr>
          <w:rFonts w:ascii="Segoe UI" w:hAnsi="Segoe UI" w:cs="Segoe UI"/>
        </w:rPr>
      </w:pPr>
      <w:r>
        <w:rPr>
          <w:rFonts w:ascii="Arial Black" w:hAnsi="Arial Black" w:cs="Arial Black"/>
          <w:sz w:val="32"/>
          <w:szCs w:val="32"/>
        </w:rPr>
        <w:t xml:space="preserve"> </w:t>
      </w:r>
      <w:r w:rsidR="00793A11">
        <w:rPr>
          <w:noProof/>
          <w:lang w:eastAsia="ru-RU"/>
        </w:rPr>
        <w:drawing>
          <wp:inline distT="0" distB="0" distL="0" distR="0">
            <wp:extent cx="3162300" cy="1109511"/>
            <wp:effectExtent l="19050" t="0" r="0" b="0"/>
            <wp:docPr id="1" name="Рисунок 1" descr="C:\Users\mes\Downloads\Основное лого 2 Тве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\Downloads\Основное лого 2 Тве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0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CB5">
        <w:rPr>
          <w:rFonts w:ascii="Arial Black" w:hAnsi="Arial Black" w:cs="Arial Black"/>
          <w:sz w:val="32"/>
          <w:szCs w:val="32"/>
        </w:rPr>
        <w:tab/>
      </w:r>
      <w:r w:rsidR="00794CB5">
        <w:rPr>
          <w:rFonts w:ascii="Arial Black" w:hAnsi="Arial Black" w:cs="Arial Black"/>
          <w:sz w:val="32"/>
          <w:szCs w:val="32"/>
        </w:rPr>
        <w:tab/>
      </w:r>
      <w:r w:rsidR="00793A11">
        <w:rPr>
          <w:rFonts w:ascii="Arial Black" w:hAnsi="Arial Black" w:cs="Arial Black"/>
          <w:sz w:val="32"/>
          <w:szCs w:val="32"/>
        </w:rPr>
        <w:t xml:space="preserve">  </w:t>
      </w:r>
      <w:r w:rsidR="001B7216" w:rsidRPr="007331CE">
        <w:rPr>
          <w:rFonts w:ascii="Arial" w:hAnsi="Arial" w:cs="Arial"/>
          <w:b/>
          <w:bCs/>
          <w:sz w:val="32"/>
          <w:szCs w:val="32"/>
        </w:rPr>
        <w:t>П</w:t>
      </w:r>
      <w:r w:rsidR="00793A11">
        <w:rPr>
          <w:rFonts w:ascii="Arial" w:hAnsi="Arial" w:cs="Arial"/>
          <w:b/>
          <w:bCs/>
          <w:sz w:val="32"/>
          <w:szCs w:val="32"/>
        </w:rPr>
        <w:t>РЕСС</w:t>
      </w:r>
      <w:r w:rsidR="001B7216" w:rsidRPr="007331CE">
        <w:rPr>
          <w:rFonts w:ascii="Arial" w:hAnsi="Arial" w:cs="Arial"/>
          <w:b/>
          <w:bCs/>
          <w:sz w:val="32"/>
          <w:szCs w:val="32"/>
        </w:rPr>
        <w:t>-РЕЛИЗ</w:t>
      </w:r>
    </w:p>
    <w:p w:rsidR="001B7216" w:rsidRPr="007331CE" w:rsidRDefault="001B7216" w:rsidP="001B7216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E27184" w:rsidRDefault="00E27184" w:rsidP="00BE315C">
      <w:pPr>
        <w:spacing w:after="0" w:line="240" w:lineRule="auto"/>
        <w:jc w:val="both"/>
        <w:rPr>
          <w:rFonts w:ascii="Arial" w:hAnsi="Arial" w:cs="Arial"/>
          <w:color w:val="3D4146"/>
        </w:rPr>
      </w:pPr>
    </w:p>
    <w:p w:rsidR="0018367A" w:rsidRPr="00B55968" w:rsidRDefault="0018367A" w:rsidP="00DC2CE7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462873" w:rsidRPr="00462873" w:rsidRDefault="0074608E" w:rsidP="00462873">
      <w:pPr>
        <w:pStyle w:val="21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Антикоррупционная</w:t>
      </w:r>
      <w:proofErr w:type="spellEnd"/>
      <w:r>
        <w:rPr>
          <w:rFonts w:ascii="Arial" w:hAnsi="Arial" w:cs="Arial"/>
          <w:sz w:val="32"/>
          <w:szCs w:val="32"/>
        </w:rPr>
        <w:t xml:space="preserve"> работа в </w:t>
      </w:r>
      <w:proofErr w:type="gramStart"/>
      <w:r>
        <w:rPr>
          <w:rFonts w:ascii="Arial" w:hAnsi="Arial" w:cs="Arial"/>
          <w:sz w:val="32"/>
          <w:szCs w:val="32"/>
        </w:rPr>
        <w:t>Т</w:t>
      </w:r>
      <w:r w:rsidR="00462873" w:rsidRPr="00462873">
        <w:rPr>
          <w:rFonts w:ascii="Arial" w:hAnsi="Arial" w:cs="Arial"/>
          <w:sz w:val="32"/>
          <w:szCs w:val="32"/>
        </w:rPr>
        <w:t>верском</w:t>
      </w:r>
      <w:proofErr w:type="gramEnd"/>
      <w:r w:rsidR="00462873" w:rsidRPr="0046287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62873" w:rsidRPr="00462873">
        <w:rPr>
          <w:rFonts w:ascii="Arial" w:hAnsi="Arial" w:cs="Arial"/>
          <w:sz w:val="32"/>
          <w:szCs w:val="32"/>
        </w:rPr>
        <w:t>Росреестре</w:t>
      </w:r>
      <w:proofErr w:type="spellEnd"/>
      <w:r w:rsidR="00462873" w:rsidRPr="00462873">
        <w:rPr>
          <w:rFonts w:ascii="Arial" w:hAnsi="Arial" w:cs="Arial"/>
          <w:sz w:val="32"/>
          <w:szCs w:val="32"/>
        </w:rPr>
        <w:t xml:space="preserve"> </w:t>
      </w:r>
    </w:p>
    <w:p w:rsidR="00462873" w:rsidRPr="00462873" w:rsidRDefault="00462873" w:rsidP="00462873">
      <w:pPr>
        <w:pStyle w:val="21"/>
        <w:spacing w:after="0" w:line="240" w:lineRule="auto"/>
        <w:jc w:val="both"/>
        <w:rPr>
          <w:rFonts w:ascii="Arial" w:hAnsi="Arial" w:cs="Arial"/>
        </w:rPr>
      </w:pPr>
    </w:p>
    <w:p w:rsidR="00462873" w:rsidRPr="00462873" w:rsidRDefault="00462873" w:rsidP="00462873">
      <w:pPr>
        <w:pStyle w:val="ConsPlusNormal"/>
        <w:jc w:val="both"/>
        <w:outlineLvl w:val="0"/>
        <w:rPr>
          <w:rFonts w:ascii="Arial" w:hAnsi="Arial" w:cs="Arial"/>
          <w:sz w:val="22"/>
          <w:szCs w:val="22"/>
        </w:rPr>
      </w:pPr>
      <w:r w:rsidRPr="00462873">
        <w:rPr>
          <w:rFonts w:ascii="Arial" w:hAnsi="Arial" w:cs="Arial"/>
          <w:sz w:val="22"/>
          <w:szCs w:val="22"/>
        </w:rPr>
        <w:t>9 декабря отмечается Международный день борьбы с коррупцией. Одним из важнейших направлений деятельности по противодействию коррупции, определённых Национальным планом противодействию коррупции на 2021-2024г.г., является реализация мероприятий по антикоррупционной работе.</w:t>
      </w:r>
    </w:p>
    <w:p w:rsidR="00462873" w:rsidRPr="00462873" w:rsidRDefault="00462873" w:rsidP="0046287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462873" w:rsidRPr="00462873" w:rsidRDefault="00462873" w:rsidP="00462873">
      <w:pPr>
        <w:pStyle w:val="21"/>
        <w:spacing w:after="0" w:line="240" w:lineRule="auto"/>
        <w:jc w:val="both"/>
        <w:rPr>
          <w:rFonts w:ascii="Arial" w:hAnsi="Arial" w:cs="Arial"/>
        </w:rPr>
      </w:pPr>
      <w:r w:rsidRPr="00462873">
        <w:rPr>
          <w:rFonts w:ascii="Arial" w:hAnsi="Arial" w:cs="Arial"/>
        </w:rPr>
        <w:t xml:space="preserve">В целях реализации Национального плана противодействия коррупции в Управлении Росреестра по Тверской области создана и функционирует комиссия  по соблюдению требований к служебному поведению государственных гражданских служащих и урегулированию конфликта интересов.                                                                         </w:t>
      </w:r>
    </w:p>
    <w:p w:rsidR="00462873" w:rsidRPr="00462873" w:rsidRDefault="00462873" w:rsidP="00462873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</w:rPr>
      </w:pPr>
    </w:p>
    <w:p w:rsidR="00462873" w:rsidRPr="00462873" w:rsidRDefault="00462873" w:rsidP="00462873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</w:rPr>
      </w:pPr>
      <w:r w:rsidRPr="00462873">
        <w:rPr>
          <w:rFonts w:ascii="Arial" w:hAnsi="Arial" w:cs="Arial"/>
        </w:rPr>
        <w:t xml:space="preserve">В  январе – ноябре 2022 года проведено 10 заседаний  комиссии, на которых рассмотрено 59 уведомлений гражданских служащих о возникновении личной заинтересованности в связи с подачей документов на государственный кадастровый учёт и государственную регистрацию прав близкими родственниками или ими лично. </w:t>
      </w:r>
    </w:p>
    <w:p w:rsidR="00462873" w:rsidRPr="00462873" w:rsidRDefault="00462873" w:rsidP="00462873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</w:rPr>
      </w:pPr>
    </w:p>
    <w:p w:rsidR="00462873" w:rsidRPr="00462873" w:rsidRDefault="00462873" w:rsidP="00462873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</w:rPr>
      </w:pPr>
      <w:r w:rsidRPr="00462873">
        <w:rPr>
          <w:rFonts w:ascii="Arial" w:hAnsi="Arial" w:cs="Arial"/>
        </w:rPr>
        <w:t xml:space="preserve">Также в соответствии с нормативными правовыми актами  Росреестра к полномочиям комиссии отнесено рассмотрение вопросов о предотвращении и урегулировании конфликта интересов в отношении работников подведомственного </w:t>
      </w:r>
      <w:proofErr w:type="spellStart"/>
      <w:r w:rsidRPr="00462873">
        <w:rPr>
          <w:rFonts w:ascii="Arial" w:hAnsi="Arial" w:cs="Arial"/>
        </w:rPr>
        <w:t>Росреестру</w:t>
      </w:r>
      <w:proofErr w:type="spellEnd"/>
      <w:r w:rsidRPr="00462873">
        <w:rPr>
          <w:rFonts w:ascii="Arial" w:hAnsi="Arial" w:cs="Arial"/>
        </w:rPr>
        <w:t xml:space="preserve"> филиала ФГБУ «ФКП Росреестра» по Тверской области. В 2022 году комиссией рассмотрено                                      5 уведомлений работников филиала кадастровой палаты.</w:t>
      </w:r>
    </w:p>
    <w:p w:rsidR="00462873" w:rsidRPr="00462873" w:rsidRDefault="00462873" w:rsidP="00462873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</w:rPr>
      </w:pPr>
    </w:p>
    <w:p w:rsidR="00462873" w:rsidRPr="00462873" w:rsidRDefault="00462873" w:rsidP="00462873">
      <w:pPr>
        <w:shd w:val="clear" w:color="auto" w:fill="FFFFFF"/>
        <w:spacing w:after="0" w:line="240" w:lineRule="auto"/>
        <w:ind w:right="5"/>
        <w:jc w:val="both"/>
        <w:rPr>
          <w:rFonts w:ascii="Arial" w:hAnsi="Arial" w:cs="Arial"/>
        </w:rPr>
      </w:pPr>
      <w:r w:rsidRPr="00462873">
        <w:rPr>
          <w:rFonts w:ascii="Arial" w:hAnsi="Arial" w:cs="Arial"/>
        </w:rPr>
        <w:t xml:space="preserve">Вся информация о работе комиссии по соблюдению требований к служебному поведению гражданских служащих Управления  (состав комиссии, порядок поступления информации, протоколы) размещается на сайте Росреестра в блоке региональной информации в подразделе, посвященном вопросам противодействия  коррупции.  </w:t>
      </w:r>
    </w:p>
    <w:p w:rsidR="00462873" w:rsidRPr="00462873" w:rsidRDefault="00462873" w:rsidP="00462873">
      <w:pPr>
        <w:shd w:val="clear" w:color="auto" w:fill="FFFFFF"/>
        <w:spacing w:after="0" w:line="240" w:lineRule="auto"/>
        <w:ind w:right="5" w:firstLine="567"/>
        <w:jc w:val="both"/>
        <w:rPr>
          <w:rFonts w:ascii="Arial" w:hAnsi="Arial" w:cs="Arial"/>
        </w:rPr>
      </w:pPr>
    </w:p>
    <w:p w:rsidR="00462873" w:rsidRDefault="00462873" w:rsidP="00462873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Arial" w:hAnsi="Arial" w:cs="Arial"/>
          <w:bCs/>
        </w:rPr>
      </w:pPr>
      <w:r w:rsidRPr="00462873">
        <w:rPr>
          <w:rFonts w:ascii="Arial" w:hAnsi="Arial" w:cs="Arial"/>
          <w:bCs/>
        </w:rPr>
        <w:t>В целях профилактики коррупционных правонарушений со стороны федеральных государственных гражданских служащих Управления Росреестра по Тверской области Прокуратурой Тверской области в августе 2022 г. проведена проверка исполнения законодательства о противодействии коррупции. В результате вынесено представление о нарушении требований к полноте и достоверности представления сведений о доходах, расходах, об имуществе и обязательствах имущественного характера в отношении 6 гражданских служащих Управления Росреестра по Тверской области, по которым проводится проверка.</w:t>
      </w:r>
    </w:p>
    <w:p w:rsidR="00462873" w:rsidRPr="00462873" w:rsidRDefault="00462873" w:rsidP="00462873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462873" w:rsidRPr="00462873" w:rsidRDefault="00462873" w:rsidP="00462873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Arial" w:hAnsi="Arial" w:cs="Arial"/>
          <w:i/>
        </w:rPr>
      </w:pPr>
      <w:r w:rsidRPr="00462873">
        <w:rPr>
          <w:rFonts w:ascii="Arial" w:hAnsi="Arial" w:cs="Arial"/>
          <w:b/>
          <w:bCs/>
        </w:rPr>
        <w:t>Начальник отдела государственной службы и кадров Управления Росреестра по Тверской области А</w:t>
      </w:r>
      <w:r w:rsidR="007A51A9">
        <w:rPr>
          <w:rFonts w:ascii="Arial" w:hAnsi="Arial" w:cs="Arial"/>
          <w:b/>
          <w:bCs/>
        </w:rPr>
        <w:t>ндрей</w:t>
      </w:r>
      <w:r w:rsidRPr="00462873">
        <w:rPr>
          <w:rFonts w:ascii="Arial" w:hAnsi="Arial" w:cs="Arial"/>
          <w:b/>
          <w:bCs/>
        </w:rPr>
        <w:t xml:space="preserve"> Долгополов:</w:t>
      </w:r>
      <w:r w:rsidRPr="00462873">
        <w:rPr>
          <w:rFonts w:ascii="Arial" w:hAnsi="Arial" w:cs="Arial"/>
        </w:rPr>
        <w:t xml:space="preserve"> </w:t>
      </w:r>
      <w:proofErr w:type="gramStart"/>
      <w:r w:rsidRPr="00462873">
        <w:rPr>
          <w:rFonts w:ascii="Arial" w:hAnsi="Arial" w:cs="Arial"/>
          <w:i/>
        </w:rPr>
        <w:t xml:space="preserve">«В случае подачи документов на государственную регистрацию прав на недвижимость сотрудником Управления или его близкими родственниками, данному специалисту необходимо в срок не позднее дня подачи таких документов направить работодателю с последующей передачей в комиссию  по соблюдению требований к служебному поведению государственных гражданских служащих и урегулированию конфликта интересов уведомление о возникновении личной заинтересованности, которая может привести к конфликту </w:t>
      </w:r>
      <w:r w:rsidRPr="00462873">
        <w:rPr>
          <w:rFonts w:ascii="Arial" w:hAnsi="Arial" w:cs="Arial"/>
          <w:i/>
        </w:rPr>
        <w:lastRenderedPageBreak/>
        <w:t>интересов.</w:t>
      </w:r>
      <w:proofErr w:type="gramEnd"/>
      <w:r w:rsidRPr="00462873">
        <w:rPr>
          <w:rFonts w:ascii="Arial" w:hAnsi="Arial" w:cs="Arial"/>
          <w:i/>
        </w:rPr>
        <w:t xml:space="preserve"> Невыполнение данных требований влечёт за собой дисциплинарную ответственность вплоть до увольнения гражданского служащего».</w:t>
      </w:r>
    </w:p>
    <w:p w:rsidR="00462873" w:rsidRDefault="00462873" w:rsidP="00462873">
      <w:pPr>
        <w:pStyle w:val="ConsPlusNormal"/>
        <w:jc w:val="both"/>
        <w:outlineLvl w:val="0"/>
        <w:rPr>
          <w:rFonts w:ascii="Arial" w:hAnsi="Arial" w:cs="Arial"/>
          <w:sz w:val="22"/>
          <w:szCs w:val="22"/>
        </w:rPr>
      </w:pPr>
    </w:p>
    <w:p w:rsidR="00462873" w:rsidRPr="00462873" w:rsidRDefault="00462873" w:rsidP="00462873">
      <w:pPr>
        <w:pStyle w:val="ConsPlusNormal"/>
        <w:jc w:val="both"/>
        <w:outlineLvl w:val="0"/>
        <w:rPr>
          <w:rFonts w:ascii="Arial" w:hAnsi="Arial" w:cs="Arial"/>
          <w:sz w:val="22"/>
          <w:szCs w:val="22"/>
        </w:rPr>
      </w:pPr>
      <w:r w:rsidRPr="00462873">
        <w:rPr>
          <w:rFonts w:ascii="Arial" w:hAnsi="Arial" w:cs="Arial"/>
          <w:sz w:val="22"/>
          <w:szCs w:val="22"/>
        </w:rPr>
        <w:t>В целях противодействия коррупции в январе-ноябре 2022 года специалистами отдела государственной службы и кадров Управления проведена проверка с использованием Единого государственного реестра индивидуальных предпринимателей и Единого государственного реестра юридических лиц на предмет выявления фактов участия гражданских служащих в предпринимательской деятельности, а также случаев, когда они являются учредителями юридического лица.</w:t>
      </w:r>
    </w:p>
    <w:p w:rsidR="00462873" w:rsidRPr="00462873" w:rsidRDefault="00462873" w:rsidP="00462873">
      <w:pPr>
        <w:pStyle w:val="ConsPlusNormal"/>
        <w:jc w:val="both"/>
        <w:outlineLvl w:val="0"/>
        <w:rPr>
          <w:rFonts w:ascii="Arial" w:hAnsi="Arial" w:cs="Arial"/>
          <w:sz w:val="22"/>
          <w:szCs w:val="22"/>
        </w:rPr>
      </w:pPr>
    </w:p>
    <w:p w:rsidR="00462873" w:rsidRPr="00462873" w:rsidRDefault="00462873" w:rsidP="00462873">
      <w:pPr>
        <w:pStyle w:val="ConsPlusNormal"/>
        <w:jc w:val="both"/>
        <w:outlineLvl w:val="0"/>
        <w:rPr>
          <w:rFonts w:ascii="Arial" w:hAnsi="Arial" w:cs="Arial"/>
          <w:sz w:val="22"/>
          <w:szCs w:val="22"/>
        </w:rPr>
      </w:pPr>
      <w:r w:rsidRPr="00462873">
        <w:rPr>
          <w:rFonts w:ascii="Arial" w:hAnsi="Arial" w:cs="Arial"/>
          <w:sz w:val="22"/>
          <w:szCs w:val="22"/>
        </w:rPr>
        <w:t xml:space="preserve">На постоянную основу поставлен процесс проведения анализа персональных данных гражданских служащих Управления на предмет выявления их близкого родства или свойства с гражданским служащим, если замещение данной должности связано с непосредственной подчинённостью или подконтрольностью одного из них другому. По результатам проведённого анализа трое специалистов Управления переведены в другие отделы с целью недопущения вышеуказанной ситуации. </w:t>
      </w:r>
    </w:p>
    <w:p w:rsidR="00462873" w:rsidRPr="00462873" w:rsidRDefault="00462873" w:rsidP="00462873">
      <w:pPr>
        <w:pStyle w:val="ConsPlusNormal"/>
        <w:jc w:val="both"/>
        <w:outlineLvl w:val="0"/>
        <w:rPr>
          <w:rFonts w:ascii="Arial" w:hAnsi="Arial" w:cs="Arial"/>
          <w:sz w:val="22"/>
          <w:szCs w:val="22"/>
        </w:rPr>
      </w:pPr>
    </w:p>
    <w:p w:rsidR="00462873" w:rsidRPr="00462873" w:rsidRDefault="00462873" w:rsidP="00462873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462873">
        <w:rPr>
          <w:rFonts w:ascii="Arial" w:hAnsi="Arial" w:cs="Arial"/>
        </w:rPr>
        <w:t>В Управлении отработан механизм уведомления гражданскими служащими представителя нанимателя о намерениях выполнять иную оплачиваемую работу в соответствии с действующим законодательством. За истекший период 2022 года в Управлении нап</w:t>
      </w:r>
      <w:r>
        <w:rPr>
          <w:rFonts w:ascii="Arial" w:hAnsi="Arial" w:cs="Arial"/>
        </w:rPr>
        <w:t>равлено четыре таких уведомления</w:t>
      </w:r>
      <w:r w:rsidRPr="00462873">
        <w:rPr>
          <w:rFonts w:ascii="Arial" w:hAnsi="Arial" w:cs="Arial"/>
        </w:rPr>
        <w:t>.</w:t>
      </w:r>
      <w:r w:rsidRPr="00462873">
        <w:rPr>
          <w:rFonts w:ascii="Arial" w:hAnsi="Arial" w:cs="Arial"/>
          <w:color w:val="FF0000"/>
        </w:rPr>
        <w:t xml:space="preserve"> </w:t>
      </w:r>
    </w:p>
    <w:p w:rsidR="00462873" w:rsidRDefault="00462873" w:rsidP="0046287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ru-RU"/>
        </w:rPr>
      </w:pPr>
    </w:p>
    <w:p w:rsidR="00462873" w:rsidRPr="00462873" w:rsidRDefault="00462873" w:rsidP="0046287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ru-RU"/>
        </w:rPr>
      </w:pPr>
      <w:r w:rsidRPr="00462873">
        <w:rPr>
          <w:rFonts w:ascii="Arial" w:hAnsi="Arial" w:cs="Arial"/>
          <w:sz w:val="20"/>
          <w:szCs w:val="20"/>
          <w:u w:val="single"/>
          <w:lang w:eastAsia="ru-RU"/>
        </w:rPr>
        <w:t>Для справки:</w:t>
      </w:r>
    </w:p>
    <w:p w:rsidR="004B670C" w:rsidRPr="00462873" w:rsidRDefault="00462873" w:rsidP="00462873">
      <w:pPr>
        <w:spacing w:after="0"/>
        <w:jc w:val="both"/>
        <w:rPr>
          <w:rFonts w:ascii="Arial" w:hAnsi="Arial" w:cs="Arial"/>
        </w:rPr>
      </w:pPr>
      <w:r w:rsidRPr="00462873">
        <w:rPr>
          <w:rFonts w:ascii="Arial" w:hAnsi="Arial" w:cs="Arial"/>
          <w:sz w:val="20"/>
          <w:szCs w:val="20"/>
          <w:lang w:eastAsia="ru-RU"/>
        </w:rPr>
        <w:t xml:space="preserve">В целях получения информации от граждан и организаций о совершении коррупционных правонарушений гражданскими служащими Управления </w:t>
      </w:r>
      <w:r w:rsidRPr="00462873">
        <w:rPr>
          <w:rFonts w:ascii="Arial" w:hAnsi="Arial" w:cs="Arial"/>
          <w:bCs/>
          <w:sz w:val="20"/>
          <w:szCs w:val="20"/>
          <w:lang w:eastAsia="ru-RU"/>
        </w:rPr>
        <w:t>Росреестра по Тверской области обеспечено постоянное функционирование «телефона доверия» - 8 (4822) 45-23-63</w:t>
      </w:r>
      <w:r w:rsidR="004B670C" w:rsidRPr="00462873">
        <w:rPr>
          <w:rFonts w:ascii="Arial" w:hAnsi="Arial" w:cs="Arial"/>
        </w:rPr>
        <w:t>.</w:t>
      </w:r>
    </w:p>
    <w:p w:rsidR="00B55968" w:rsidRPr="00B55968" w:rsidRDefault="00B55968" w:rsidP="004E596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B55968">
        <w:rPr>
          <w:rFonts w:ascii="Arial" w:eastAsia="Times New Roman" w:hAnsi="Arial" w:cs="Arial"/>
          <w:color w:val="000000"/>
          <w:lang w:eastAsia="ru-RU"/>
        </w:rPr>
        <w:t> </w:t>
      </w:r>
    </w:p>
    <w:p w:rsidR="00DD2BB8" w:rsidRDefault="00C07D93" w:rsidP="002A0E34">
      <w:pPr>
        <w:pStyle w:val="a4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sz w:val="20"/>
          <w:szCs w:val="20"/>
          <w:shd w:val="clear" w:color="auto" w:fill="FFFFFF"/>
          <w:lang w:eastAsia="en-US"/>
        </w:rPr>
      </w:pPr>
      <w:r w:rsidRPr="00C07D93">
        <w:rPr>
          <w:rFonts w:ascii="Segoe UI" w:eastAsiaTheme="minorHAnsi" w:hAnsi="Segoe UI" w:cs="Segoe UI"/>
          <w:noProof/>
          <w:color w:val="000000"/>
          <w:sz w:val="20"/>
          <w:szCs w:val="20"/>
          <w:shd w:val="clear" w:color="auto" w:fill="FFFFF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13.05pt;margin-top:15.5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x9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hgESuIYRtZ9397uH9mf7ZfeAdh/bRzC7T7v79mv7o/3ePrbf0KX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CW&#10;u+x9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1B7216" w:rsidRPr="00372EE2" w:rsidRDefault="001B7216" w:rsidP="002A0E34">
      <w:pPr>
        <w:pStyle w:val="a4"/>
        <w:spacing w:before="0" w:beforeAutospacing="0" w:after="0" w:afterAutospacing="0"/>
        <w:ind w:firstLine="709"/>
        <w:jc w:val="both"/>
        <w:rPr>
          <w:rFonts w:ascii="Segoe UI" w:eastAsiaTheme="minorHAnsi" w:hAnsi="Segoe UI" w:cs="Segoe UI"/>
          <w:color w:val="000000"/>
          <w:sz w:val="20"/>
          <w:szCs w:val="20"/>
          <w:shd w:val="clear" w:color="auto" w:fill="FFFFFF"/>
          <w:lang w:eastAsia="en-US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1B7216" w:rsidRPr="00C535D8" w:rsidRDefault="001B7216" w:rsidP="00555ECB">
      <w:pPr>
        <w:pStyle w:val="2"/>
        <w:ind w:firstLine="0"/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государственной кадастровой оценке, федеральному государственному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контролю (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надзору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)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в области геодезии и картографии, 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федеральному государственному земельному контролю (надзору)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, </w:t>
      </w:r>
      <w:r w:rsidR="00C535D8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федеральному государственному контролю (надзору) за деятельностью саморегулируемых организаций арбитражных управляющих</w:t>
      </w:r>
      <w:r w:rsidR="00F7553F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,</w:t>
      </w:r>
      <w:r w:rsidR="00C535D8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федеральному государственному надзору за деятельностью саморегулируемых организаций оценщиков</w:t>
      </w:r>
      <w:r w:rsidR="00F7553F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,</w:t>
      </w:r>
      <w:r w:rsidR="008344FE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федеральному государственному надзору за деятельностью саморегулируемых организаций кадастровых инженеров, национального объединения саморегулируемых организаций кадастровых инженеров,  федеральному государственному надзору за деятельностью саморегулируемых организаций операторов электронных площадок</w:t>
      </w:r>
      <w:r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.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Подведомственными учреждениями Росреестра являются ФГБУ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«ФКП Росреестра» и ФГБУ «Центр геодезии, картографии и ИПД». 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+7 909 268 33 77, (4822) </w:t>
      </w:r>
      <w:r w:rsidR="009B6800" w:rsidRPr="005B1AD3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47 73 34</w:t>
      </w: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 (доб. 1010)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555ECB" w:rsidRPr="007331CE" w:rsidRDefault="00C07D93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9" w:history="1">
        <w:r w:rsidR="00881F8C" w:rsidRPr="00702A35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555ECB" w:rsidRPr="007331CE" w:rsidRDefault="00C07D93" w:rsidP="00555ECB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555ECB" w:rsidRPr="007331CE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555ECB" w:rsidRPr="00D51BE0" w:rsidRDefault="00C07D93" w:rsidP="00555ECB">
      <w:pPr>
        <w:widowControl w:val="0"/>
        <w:suppressAutoHyphens/>
        <w:spacing w:after="0" w:line="240" w:lineRule="auto"/>
        <w:jc w:val="both"/>
      </w:pPr>
      <w:hyperlink r:id="rId11" w:history="1"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https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://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vk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.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com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/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rosreestr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</w:t>
        </w:r>
      </w:hyperlink>
    </w:p>
    <w:p w:rsidR="001B7216" w:rsidRPr="002951D6" w:rsidRDefault="00C07D93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2" w:history="1">
        <w:r w:rsidR="00555ECB" w:rsidRPr="004247D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https://t.me/rosreestr69</w:t>
        </w:r>
      </w:hyperlink>
    </w:p>
    <w:p w:rsidR="00555ECB" w:rsidRPr="002951D6" w:rsidRDefault="00555ECB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1B7216" w:rsidRPr="007331CE" w:rsidRDefault="001B7216" w:rsidP="001B7216">
      <w:pPr>
        <w:rPr>
          <w:rFonts w:ascii="Segoe UI" w:eastAsia="Arial Unicode MS" w:hAnsi="Segoe UI"/>
          <w:sz w:val="24"/>
          <w:szCs w:val="24"/>
          <w:lang w:eastAsia="sk-SK"/>
        </w:rPr>
      </w:pPr>
    </w:p>
    <w:p w:rsidR="001B7216" w:rsidRDefault="001B7216" w:rsidP="001B72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315C" w:rsidRPr="000F066C" w:rsidRDefault="00BE315C" w:rsidP="00BE315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E315C" w:rsidRPr="000F066C" w:rsidSect="000A7D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B93" w:rsidRDefault="00335B93" w:rsidP="00D6630F">
      <w:pPr>
        <w:spacing w:after="0" w:line="240" w:lineRule="auto"/>
      </w:pPr>
      <w:r>
        <w:separator/>
      </w:r>
    </w:p>
  </w:endnote>
  <w:endnote w:type="continuationSeparator" w:id="0">
    <w:p w:rsidR="00335B93" w:rsidRDefault="00335B93" w:rsidP="00D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erif Pro">
    <w:charset w:val="CC"/>
    <w:family w:val="roman"/>
    <w:pitch w:val="variable"/>
    <w:sig w:usb0="20000287" w:usb1="0200000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F67799">
    <w:pPr>
      <w:pStyle w:val="ab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B93" w:rsidRDefault="00335B93" w:rsidP="00D6630F">
      <w:pPr>
        <w:spacing w:after="0" w:line="240" w:lineRule="auto"/>
      </w:pPr>
      <w:r>
        <w:separator/>
      </w:r>
    </w:p>
  </w:footnote>
  <w:footnote w:type="continuationSeparator" w:id="0">
    <w:p w:rsidR="00335B93" w:rsidRDefault="00335B93" w:rsidP="00D6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1D34"/>
    <w:multiLevelType w:val="hybridMultilevel"/>
    <w:tmpl w:val="6A06FF3C"/>
    <w:lvl w:ilvl="0" w:tplc="9030EB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A527F4"/>
    <w:rsid w:val="00000669"/>
    <w:rsid w:val="00011DA9"/>
    <w:rsid w:val="00011ECB"/>
    <w:rsid w:val="000158E2"/>
    <w:rsid w:val="00016970"/>
    <w:rsid w:val="000221E6"/>
    <w:rsid w:val="0002610C"/>
    <w:rsid w:val="0003097C"/>
    <w:rsid w:val="00034A23"/>
    <w:rsid w:val="00040181"/>
    <w:rsid w:val="0004107F"/>
    <w:rsid w:val="0004764A"/>
    <w:rsid w:val="00052216"/>
    <w:rsid w:val="00062F07"/>
    <w:rsid w:val="00063988"/>
    <w:rsid w:val="00072E22"/>
    <w:rsid w:val="00072F43"/>
    <w:rsid w:val="00073C9D"/>
    <w:rsid w:val="00074BB5"/>
    <w:rsid w:val="000818DB"/>
    <w:rsid w:val="000862EF"/>
    <w:rsid w:val="000911BA"/>
    <w:rsid w:val="000913EA"/>
    <w:rsid w:val="0009481A"/>
    <w:rsid w:val="000962F7"/>
    <w:rsid w:val="000A07D7"/>
    <w:rsid w:val="000A3FA4"/>
    <w:rsid w:val="000A7D00"/>
    <w:rsid w:val="000B134E"/>
    <w:rsid w:val="000B1FBF"/>
    <w:rsid w:val="000B5D38"/>
    <w:rsid w:val="000B69C1"/>
    <w:rsid w:val="000C0411"/>
    <w:rsid w:val="000D009A"/>
    <w:rsid w:val="000D11F5"/>
    <w:rsid w:val="000E0DFF"/>
    <w:rsid w:val="000E1D0B"/>
    <w:rsid w:val="000F066C"/>
    <w:rsid w:val="000F34C8"/>
    <w:rsid w:val="000F7D8B"/>
    <w:rsid w:val="00100A30"/>
    <w:rsid w:val="00103E19"/>
    <w:rsid w:val="001049EC"/>
    <w:rsid w:val="00104FF2"/>
    <w:rsid w:val="00111194"/>
    <w:rsid w:val="00121BCA"/>
    <w:rsid w:val="00126938"/>
    <w:rsid w:val="001270D7"/>
    <w:rsid w:val="00134A98"/>
    <w:rsid w:val="001368C0"/>
    <w:rsid w:val="00142802"/>
    <w:rsid w:val="00154F80"/>
    <w:rsid w:val="00155511"/>
    <w:rsid w:val="00156094"/>
    <w:rsid w:val="00161C8C"/>
    <w:rsid w:val="00175C51"/>
    <w:rsid w:val="00177330"/>
    <w:rsid w:val="0018367A"/>
    <w:rsid w:val="001A321B"/>
    <w:rsid w:val="001A5619"/>
    <w:rsid w:val="001B00EE"/>
    <w:rsid w:val="001B1D01"/>
    <w:rsid w:val="001B7216"/>
    <w:rsid w:val="001C65F3"/>
    <w:rsid w:val="001D6A24"/>
    <w:rsid w:val="001E04E0"/>
    <w:rsid w:val="001E2C9D"/>
    <w:rsid w:val="001E3091"/>
    <w:rsid w:val="001E3129"/>
    <w:rsid w:val="001F244E"/>
    <w:rsid w:val="001F3144"/>
    <w:rsid w:val="00202E32"/>
    <w:rsid w:val="00210F4E"/>
    <w:rsid w:val="00211CFB"/>
    <w:rsid w:val="002243F1"/>
    <w:rsid w:val="0023711E"/>
    <w:rsid w:val="00240541"/>
    <w:rsid w:val="002444E2"/>
    <w:rsid w:val="002527CB"/>
    <w:rsid w:val="00256485"/>
    <w:rsid w:val="00260BC4"/>
    <w:rsid w:val="002661A9"/>
    <w:rsid w:val="00273D89"/>
    <w:rsid w:val="00274DCE"/>
    <w:rsid w:val="002909AB"/>
    <w:rsid w:val="00293C62"/>
    <w:rsid w:val="002951D6"/>
    <w:rsid w:val="002A0E34"/>
    <w:rsid w:val="002B3CB4"/>
    <w:rsid w:val="002B7ACC"/>
    <w:rsid w:val="002D34FD"/>
    <w:rsid w:val="002D7516"/>
    <w:rsid w:val="002D7A92"/>
    <w:rsid w:val="002F08CD"/>
    <w:rsid w:val="002F56BF"/>
    <w:rsid w:val="0030023B"/>
    <w:rsid w:val="00311E29"/>
    <w:rsid w:val="00314192"/>
    <w:rsid w:val="003144F1"/>
    <w:rsid w:val="00321933"/>
    <w:rsid w:val="00321AF9"/>
    <w:rsid w:val="00331B75"/>
    <w:rsid w:val="00335B93"/>
    <w:rsid w:val="00336BD1"/>
    <w:rsid w:val="00336E90"/>
    <w:rsid w:val="00345AA2"/>
    <w:rsid w:val="00347FEA"/>
    <w:rsid w:val="003619FE"/>
    <w:rsid w:val="00372EE2"/>
    <w:rsid w:val="00373413"/>
    <w:rsid w:val="00381269"/>
    <w:rsid w:val="0039093B"/>
    <w:rsid w:val="003A403E"/>
    <w:rsid w:val="003B25B3"/>
    <w:rsid w:val="003B3532"/>
    <w:rsid w:val="003E39F2"/>
    <w:rsid w:val="003E50C8"/>
    <w:rsid w:val="003E6253"/>
    <w:rsid w:val="003F4D05"/>
    <w:rsid w:val="003F5D2B"/>
    <w:rsid w:val="003F7676"/>
    <w:rsid w:val="004020FB"/>
    <w:rsid w:val="00406F06"/>
    <w:rsid w:val="004071A9"/>
    <w:rsid w:val="00410E98"/>
    <w:rsid w:val="00443E1B"/>
    <w:rsid w:val="0044578B"/>
    <w:rsid w:val="00452344"/>
    <w:rsid w:val="00456F8C"/>
    <w:rsid w:val="00461C4C"/>
    <w:rsid w:val="00462873"/>
    <w:rsid w:val="00483170"/>
    <w:rsid w:val="00484CA9"/>
    <w:rsid w:val="004915DB"/>
    <w:rsid w:val="004A3EA5"/>
    <w:rsid w:val="004A67EC"/>
    <w:rsid w:val="004B65E5"/>
    <w:rsid w:val="004B670C"/>
    <w:rsid w:val="004C70EE"/>
    <w:rsid w:val="004D3363"/>
    <w:rsid w:val="004D51CA"/>
    <w:rsid w:val="004D65FF"/>
    <w:rsid w:val="004E2460"/>
    <w:rsid w:val="004E2BEC"/>
    <w:rsid w:val="004E3AA7"/>
    <w:rsid w:val="004E5966"/>
    <w:rsid w:val="004F2067"/>
    <w:rsid w:val="00514DBA"/>
    <w:rsid w:val="005150BF"/>
    <w:rsid w:val="005318A9"/>
    <w:rsid w:val="00533B61"/>
    <w:rsid w:val="00537AB2"/>
    <w:rsid w:val="00550351"/>
    <w:rsid w:val="00554FED"/>
    <w:rsid w:val="00555ECB"/>
    <w:rsid w:val="00564F5D"/>
    <w:rsid w:val="00570A12"/>
    <w:rsid w:val="0057377B"/>
    <w:rsid w:val="00586C86"/>
    <w:rsid w:val="00586EED"/>
    <w:rsid w:val="005934AE"/>
    <w:rsid w:val="005947DD"/>
    <w:rsid w:val="00595C38"/>
    <w:rsid w:val="005979CF"/>
    <w:rsid w:val="005A30D2"/>
    <w:rsid w:val="005A3426"/>
    <w:rsid w:val="005A6ADA"/>
    <w:rsid w:val="005B1AD3"/>
    <w:rsid w:val="005B2EA5"/>
    <w:rsid w:val="005D7894"/>
    <w:rsid w:val="005E58D7"/>
    <w:rsid w:val="005E5CFB"/>
    <w:rsid w:val="005F1ED5"/>
    <w:rsid w:val="005F27B5"/>
    <w:rsid w:val="00612EC4"/>
    <w:rsid w:val="006167CD"/>
    <w:rsid w:val="00617731"/>
    <w:rsid w:val="006213D2"/>
    <w:rsid w:val="00623588"/>
    <w:rsid w:val="00632B3C"/>
    <w:rsid w:val="00650BD5"/>
    <w:rsid w:val="00655276"/>
    <w:rsid w:val="00655C9A"/>
    <w:rsid w:val="006613DD"/>
    <w:rsid w:val="006713C4"/>
    <w:rsid w:val="0067518E"/>
    <w:rsid w:val="006808B2"/>
    <w:rsid w:val="006857D7"/>
    <w:rsid w:val="00692A18"/>
    <w:rsid w:val="0069371C"/>
    <w:rsid w:val="006A0AA0"/>
    <w:rsid w:val="006A397D"/>
    <w:rsid w:val="006A3CBE"/>
    <w:rsid w:val="006C0870"/>
    <w:rsid w:val="006C4CBB"/>
    <w:rsid w:val="006D3F73"/>
    <w:rsid w:val="006E346E"/>
    <w:rsid w:val="006E5A57"/>
    <w:rsid w:val="006F1776"/>
    <w:rsid w:val="0070263F"/>
    <w:rsid w:val="007036A5"/>
    <w:rsid w:val="0070485F"/>
    <w:rsid w:val="0070585B"/>
    <w:rsid w:val="007269BD"/>
    <w:rsid w:val="0072764A"/>
    <w:rsid w:val="0073175E"/>
    <w:rsid w:val="00733F5A"/>
    <w:rsid w:val="00740652"/>
    <w:rsid w:val="007450D9"/>
    <w:rsid w:val="0074608E"/>
    <w:rsid w:val="00751812"/>
    <w:rsid w:val="00755665"/>
    <w:rsid w:val="00755FE3"/>
    <w:rsid w:val="0075605C"/>
    <w:rsid w:val="00775EC1"/>
    <w:rsid w:val="00793735"/>
    <w:rsid w:val="00793A11"/>
    <w:rsid w:val="007941E0"/>
    <w:rsid w:val="00794CB5"/>
    <w:rsid w:val="007A1E76"/>
    <w:rsid w:val="007A51A9"/>
    <w:rsid w:val="007B20A5"/>
    <w:rsid w:val="007B2267"/>
    <w:rsid w:val="007B4B16"/>
    <w:rsid w:val="007C4D95"/>
    <w:rsid w:val="007D3446"/>
    <w:rsid w:val="007D4A60"/>
    <w:rsid w:val="007E23D6"/>
    <w:rsid w:val="007E6D27"/>
    <w:rsid w:val="007F0EB3"/>
    <w:rsid w:val="00800AA2"/>
    <w:rsid w:val="0080310A"/>
    <w:rsid w:val="008076D6"/>
    <w:rsid w:val="00811179"/>
    <w:rsid w:val="00820B70"/>
    <w:rsid w:val="00821EB7"/>
    <w:rsid w:val="00824073"/>
    <w:rsid w:val="008344FE"/>
    <w:rsid w:val="00834F3A"/>
    <w:rsid w:val="00846574"/>
    <w:rsid w:val="00861FC3"/>
    <w:rsid w:val="00874433"/>
    <w:rsid w:val="008750BD"/>
    <w:rsid w:val="00880B33"/>
    <w:rsid w:val="00881F8C"/>
    <w:rsid w:val="00885346"/>
    <w:rsid w:val="008909F9"/>
    <w:rsid w:val="008A0CB9"/>
    <w:rsid w:val="008A6772"/>
    <w:rsid w:val="008A68E4"/>
    <w:rsid w:val="008B088D"/>
    <w:rsid w:val="008B59E7"/>
    <w:rsid w:val="008C5BA7"/>
    <w:rsid w:val="008C6006"/>
    <w:rsid w:val="008C606A"/>
    <w:rsid w:val="008D0565"/>
    <w:rsid w:val="008E7B12"/>
    <w:rsid w:val="008F4CA8"/>
    <w:rsid w:val="00900ED8"/>
    <w:rsid w:val="00905972"/>
    <w:rsid w:val="009115BF"/>
    <w:rsid w:val="00922509"/>
    <w:rsid w:val="00927513"/>
    <w:rsid w:val="009278F4"/>
    <w:rsid w:val="00927BEA"/>
    <w:rsid w:val="00932AFD"/>
    <w:rsid w:val="009509F8"/>
    <w:rsid w:val="00960A69"/>
    <w:rsid w:val="00970B73"/>
    <w:rsid w:val="00984947"/>
    <w:rsid w:val="00991CD0"/>
    <w:rsid w:val="009B5E89"/>
    <w:rsid w:val="009B6800"/>
    <w:rsid w:val="009C0B85"/>
    <w:rsid w:val="009C2B30"/>
    <w:rsid w:val="009C4934"/>
    <w:rsid w:val="009C79BC"/>
    <w:rsid w:val="009D453B"/>
    <w:rsid w:val="009E350C"/>
    <w:rsid w:val="009E542F"/>
    <w:rsid w:val="009E7148"/>
    <w:rsid w:val="009F369A"/>
    <w:rsid w:val="009F5934"/>
    <w:rsid w:val="009F627C"/>
    <w:rsid w:val="00A0038B"/>
    <w:rsid w:val="00A060CB"/>
    <w:rsid w:val="00A15B60"/>
    <w:rsid w:val="00A20C97"/>
    <w:rsid w:val="00A23BD2"/>
    <w:rsid w:val="00A27272"/>
    <w:rsid w:val="00A2754E"/>
    <w:rsid w:val="00A342BA"/>
    <w:rsid w:val="00A3603D"/>
    <w:rsid w:val="00A3784C"/>
    <w:rsid w:val="00A40D1A"/>
    <w:rsid w:val="00A527F4"/>
    <w:rsid w:val="00A5510B"/>
    <w:rsid w:val="00A5518D"/>
    <w:rsid w:val="00A566ED"/>
    <w:rsid w:val="00A57DAE"/>
    <w:rsid w:val="00A64880"/>
    <w:rsid w:val="00A7258B"/>
    <w:rsid w:val="00A74745"/>
    <w:rsid w:val="00A94788"/>
    <w:rsid w:val="00AA12E2"/>
    <w:rsid w:val="00AA52E0"/>
    <w:rsid w:val="00AA53F0"/>
    <w:rsid w:val="00AB2B28"/>
    <w:rsid w:val="00AC105B"/>
    <w:rsid w:val="00AC1600"/>
    <w:rsid w:val="00AC6889"/>
    <w:rsid w:val="00AC7BFD"/>
    <w:rsid w:val="00AD0DCB"/>
    <w:rsid w:val="00AD7F6E"/>
    <w:rsid w:val="00AE159A"/>
    <w:rsid w:val="00B00A6A"/>
    <w:rsid w:val="00B0571D"/>
    <w:rsid w:val="00B11B64"/>
    <w:rsid w:val="00B222C0"/>
    <w:rsid w:val="00B23443"/>
    <w:rsid w:val="00B27764"/>
    <w:rsid w:val="00B27972"/>
    <w:rsid w:val="00B4595B"/>
    <w:rsid w:val="00B463C3"/>
    <w:rsid w:val="00B55968"/>
    <w:rsid w:val="00B76D4D"/>
    <w:rsid w:val="00B83155"/>
    <w:rsid w:val="00B849D4"/>
    <w:rsid w:val="00B85894"/>
    <w:rsid w:val="00BA38D5"/>
    <w:rsid w:val="00BA496E"/>
    <w:rsid w:val="00BB2F2E"/>
    <w:rsid w:val="00BC76C4"/>
    <w:rsid w:val="00BD2D43"/>
    <w:rsid w:val="00BE315C"/>
    <w:rsid w:val="00BF10D5"/>
    <w:rsid w:val="00C07D93"/>
    <w:rsid w:val="00C163F1"/>
    <w:rsid w:val="00C30FBF"/>
    <w:rsid w:val="00C40B37"/>
    <w:rsid w:val="00C41EE6"/>
    <w:rsid w:val="00C45AD0"/>
    <w:rsid w:val="00C505F9"/>
    <w:rsid w:val="00C535D8"/>
    <w:rsid w:val="00C71BB6"/>
    <w:rsid w:val="00C81BFD"/>
    <w:rsid w:val="00C827B1"/>
    <w:rsid w:val="00C84DAE"/>
    <w:rsid w:val="00C85605"/>
    <w:rsid w:val="00CA2F30"/>
    <w:rsid w:val="00CB7A45"/>
    <w:rsid w:val="00CC0A66"/>
    <w:rsid w:val="00CC30B7"/>
    <w:rsid w:val="00CC4EE6"/>
    <w:rsid w:val="00CD5108"/>
    <w:rsid w:val="00CD6853"/>
    <w:rsid w:val="00D10727"/>
    <w:rsid w:val="00D15BBD"/>
    <w:rsid w:val="00D15E7B"/>
    <w:rsid w:val="00D16B8A"/>
    <w:rsid w:val="00D555DD"/>
    <w:rsid w:val="00D6471C"/>
    <w:rsid w:val="00D6630F"/>
    <w:rsid w:val="00D73B29"/>
    <w:rsid w:val="00D8102C"/>
    <w:rsid w:val="00D83494"/>
    <w:rsid w:val="00D86198"/>
    <w:rsid w:val="00D95EFD"/>
    <w:rsid w:val="00D9687C"/>
    <w:rsid w:val="00DA1865"/>
    <w:rsid w:val="00DA5D8B"/>
    <w:rsid w:val="00DB0317"/>
    <w:rsid w:val="00DB4F65"/>
    <w:rsid w:val="00DC100D"/>
    <w:rsid w:val="00DC15D3"/>
    <w:rsid w:val="00DC2CE7"/>
    <w:rsid w:val="00DC68DD"/>
    <w:rsid w:val="00DD2BB8"/>
    <w:rsid w:val="00DD341D"/>
    <w:rsid w:val="00DF723C"/>
    <w:rsid w:val="00E140AC"/>
    <w:rsid w:val="00E21E61"/>
    <w:rsid w:val="00E23A82"/>
    <w:rsid w:val="00E24984"/>
    <w:rsid w:val="00E27184"/>
    <w:rsid w:val="00E32731"/>
    <w:rsid w:val="00E46403"/>
    <w:rsid w:val="00E548E7"/>
    <w:rsid w:val="00E60B12"/>
    <w:rsid w:val="00E60DBF"/>
    <w:rsid w:val="00E817C7"/>
    <w:rsid w:val="00E87FDA"/>
    <w:rsid w:val="00E922BD"/>
    <w:rsid w:val="00E95022"/>
    <w:rsid w:val="00E96C5B"/>
    <w:rsid w:val="00EA1529"/>
    <w:rsid w:val="00EB0642"/>
    <w:rsid w:val="00EB2B3B"/>
    <w:rsid w:val="00EB5847"/>
    <w:rsid w:val="00EC0C6B"/>
    <w:rsid w:val="00EC34A4"/>
    <w:rsid w:val="00ED298B"/>
    <w:rsid w:val="00ED3051"/>
    <w:rsid w:val="00ED5532"/>
    <w:rsid w:val="00EE3AAC"/>
    <w:rsid w:val="00F02B26"/>
    <w:rsid w:val="00F079FE"/>
    <w:rsid w:val="00F20529"/>
    <w:rsid w:val="00F253E0"/>
    <w:rsid w:val="00F25706"/>
    <w:rsid w:val="00F26BB8"/>
    <w:rsid w:val="00F354D8"/>
    <w:rsid w:val="00F36644"/>
    <w:rsid w:val="00F371A8"/>
    <w:rsid w:val="00F41C72"/>
    <w:rsid w:val="00F46D9D"/>
    <w:rsid w:val="00F47965"/>
    <w:rsid w:val="00F62148"/>
    <w:rsid w:val="00F62E5D"/>
    <w:rsid w:val="00F6722C"/>
    <w:rsid w:val="00F67799"/>
    <w:rsid w:val="00F7553F"/>
    <w:rsid w:val="00F8726B"/>
    <w:rsid w:val="00F9286C"/>
    <w:rsid w:val="00F9756E"/>
    <w:rsid w:val="00FA11D2"/>
    <w:rsid w:val="00FA1514"/>
    <w:rsid w:val="00FA4FC2"/>
    <w:rsid w:val="00FB0AE6"/>
    <w:rsid w:val="00FB1785"/>
    <w:rsid w:val="00FB1E69"/>
    <w:rsid w:val="00FB3B06"/>
    <w:rsid w:val="00FB7F4A"/>
    <w:rsid w:val="00FC2AA2"/>
    <w:rsid w:val="00FC54C7"/>
    <w:rsid w:val="00FE4326"/>
    <w:rsid w:val="00FF23EF"/>
    <w:rsid w:val="00FF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00"/>
  </w:style>
  <w:style w:type="paragraph" w:styleId="1">
    <w:name w:val="heading 1"/>
    <w:basedOn w:val="a"/>
    <w:link w:val="10"/>
    <w:uiPriority w:val="9"/>
    <w:qFormat/>
    <w:rsid w:val="007A1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7F4"/>
    <w:rPr>
      <w:b/>
      <w:bCs/>
    </w:rPr>
  </w:style>
  <w:style w:type="paragraph" w:styleId="a4">
    <w:name w:val="Normal (Web)"/>
    <w:basedOn w:val="a"/>
    <w:uiPriority w:val="99"/>
    <w:unhideWhenUsed/>
    <w:rsid w:val="00A5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B72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A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1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7A1E76"/>
    <w:rPr>
      <w:i/>
      <w:iCs/>
    </w:rPr>
  </w:style>
  <w:style w:type="paragraph" w:styleId="a9">
    <w:name w:val="header"/>
    <w:basedOn w:val="a"/>
    <w:link w:val="aa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630F"/>
  </w:style>
  <w:style w:type="paragraph" w:styleId="ab">
    <w:name w:val="footer"/>
    <w:basedOn w:val="a"/>
    <w:link w:val="ac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630F"/>
  </w:style>
  <w:style w:type="paragraph" w:customStyle="1" w:styleId="topic-bodycontent-text">
    <w:name w:val="topic-body__content-text"/>
    <w:basedOn w:val="a"/>
    <w:rsid w:val="00A0038B"/>
    <w:pPr>
      <w:spacing w:before="100" w:beforeAutospacing="1" w:after="300" w:line="240" w:lineRule="auto"/>
    </w:pPr>
    <w:rPr>
      <w:rFonts w:ascii="Source Serif Pro" w:eastAsia="Times New Roman" w:hAnsi="Source Serif Pro" w:cs="Times New Roman"/>
      <w:color w:val="292929"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C535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5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56485"/>
    <w:rPr>
      <w:color w:val="800080" w:themeColor="followedHyperlink"/>
      <w:u w:val="single"/>
    </w:rPr>
  </w:style>
  <w:style w:type="character" w:customStyle="1" w:styleId="FontStyle18">
    <w:name w:val="Font Style18"/>
    <w:basedOn w:val="a0"/>
    <w:rsid w:val="00F4796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B3B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06"/>
  </w:style>
  <w:style w:type="character" w:customStyle="1" w:styleId="dsexttext-tov6w">
    <w:name w:val="ds_ext_text-tov6w"/>
    <w:basedOn w:val="a0"/>
    <w:rsid w:val="005B1AD3"/>
  </w:style>
  <w:style w:type="character" w:customStyle="1" w:styleId="object">
    <w:name w:val="object"/>
    <w:basedOn w:val="a0"/>
    <w:rsid w:val="004B670C"/>
  </w:style>
  <w:style w:type="paragraph" w:styleId="21">
    <w:name w:val="Body Text 2"/>
    <w:basedOn w:val="a"/>
    <w:link w:val="22"/>
    <w:uiPriority w:val="99"/>
    <w:semiHidden/>
    <w:unhideWhenUsed/>
    <w:rsid w:val="00462873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6287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rosreestr6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osreestr6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osreestr.gov.ru/sit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69_press_rosreestr@mail.r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13BF394716941531000D4A31E82E91F.dms.sberbank.ru/B13BF394716941531000D4A31E82E91F-FBC6997A156E14CCC6405455DEB2B042-91E2F9ABCBA48E3307C0FB73E682A47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6B202-B529-4FD8-AD7A-6409BF3B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657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shchukina_i</dc:creator>
  <cp:lastModifiedBy>runa</cp:lastModifiedBy>
  <cp:revision>5</cp:revision>
  <cp:lastPrinted>2022-11-30T14:09:00Z</cp:lastPrinted>
  <dcterms:created xsi:type="dcterms:W3CDTF">2022-12-02T06:31:00Z</dcterms:created>
  <dcterms:modified xsi:type="dcterms:W3CDTF">2022-12-06T07:22:00Z</dcterms:modified>
</cp:coreProperties>
</file>