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396874" w:rsidRPr="00161BF9" w:rsidRDefault="00396874" w:rsidP="00161BF9">
      <w:pPr>
        <w:pStyle w:val="8"/>
        <w:shd w:val="clear" w:color="auto" w:fill="auto"/>
        <w:spacing w:before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63922" w:rsidRDefault="00063922" w:rsidP="00063922">
      <w:pPr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Бежецке прошёл День Росреестра</w:t>
      </w:r>
    </w:p>
    <w:p w:rsidR="00063922" w:rsidRDefault="00063922" w:rsidP="00276B8B">
      <w:pPr>
        <w:spacing w:after="0" w:line="240" w:lineRule="auto"/>
        <w:jc w:val="both"/>
        <w:rPr>
          <w:rFonts w:ascii="Segoe UI" w:hAnsi="Segoe UI" w:cs="Segoe UI"/>
        </w:rPr>
      </w:pPr>
      <w:r>
        <w:br/>
      </w:r>
      <w:proofErr w:type="gramStart"/>
      <w:r>
        <w:rPr>
          <w:rFonts w:ascii="Segoe UI" w:hAnsi="Segoe UI" w:cs="Segoe UI"/>
        </w:rPr>
        <w:t xml:space="preserve">29 октября Управление Росреестра по Тверской области провело в Бежецке выездное мероприятие «День Росреестра» с участием руководства Управления, представителей филиала ФГБУ «ФКП Росреестра» по Тверской области, </w:t>
      </w:r>
      <w:r w:rsidR="005B0775">
        <w:rPr>
          <w:rFonts w:ascii="Segoe UI" w:hAnsi="Segoe UI" w:cs="Segoe UI"/>
        </w:rPr>
        <w:t>ГАУ Тверской области «Многофункциональный центр предоставления государственных и муниципальных услуг»</w:t>
      </w:r>
      <w:r>
        <w:rPr>
          <w:rFonts w:ascii="Segoe UI" w:hAnsi="Segoe UI" w:cs="Segoe UI"/>
        </w:rPr>
        <w:t xml:space="preserve">, </w:t>
      </w:r>
      <w:r w:rsidR="00D04412">
        <w:rPr>
          <w:rFonts w:ascii="Segoe UI" w:hAnsi="Segoe UI" w:cs="Segoe UI"/>
        </w:rPr>
        <w:t xml:space="preserve">муниципальных </w:t>
      </w:r>
      <w:r>
        <w:rPr>
          <w:rFonts w:ascii="Segoe UI" w:hAnsi="Segoe UI" w:cs="Segoe UI"/>
        </w:rPr>
        <w:t xml:space="preserve"> </w:t>
      </w:r>
      <w:r w:rsidR="00D04412">
        <w:rPr>
          <w:rFonts w:ascii="Segoe UI" w:hAnsi="Segoe UI" w:cs="Segoe UI"/>
        </w:rPr>
        <w:t xml:space="preserve">образований </w:t>
      </w:r>
      <w:proofErr w:type="spellStart"/>
      <w:r>
        <w:rPr>
          <w:rFonts w:ascii="Segoe UI" w:hAnsi="Segoe UI" w:cs="Segoe UI"/>
        </w:rPr>
        <w:t>Бежецкого</w:t>
      </w:r>
      <w:proofErr w:type="spellEnd"/>
      <w:r>
        <w:rPr>
          <w:rFonts w:ascii="Segoe UI" w:hAnsi="Segoe UI" w:cs="Segoe UI"/>
        </w:rPr>
        <w:t xml:space="preserve">, Краснохолмского, </w:t>
      </w:r>
      <w:proofErr w:type="spellStart"/>
      <w:r>
        <w:rPr>
          <w:rFonts w:ascii="Segoe UI" w:hAnsi="Segoe UI" w:cs="Segoe UI"/>
        </w:rPr>
        <w:t>Молоковского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Сонковского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 w:rsidR="00E50003">
        <w:rPr>
          <w:rFonts w:ascii="Segoe UI" w:hAnsi="Segoe UI" w:cs="Segoe UI"/>
        </w:rPr>
        <w:t>Сандовского</w:t>
      </w:r>
      <w:proofErr w:type="spellEnd"/>
      <w:r w:rsidR="00E50003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Весьегонского</w:t>
      </w:r>
      <w:r w:rsidR="00D04412">
        <w:rPr>
          <w:rFonts w:ascii="Segoe UI" w:hAnsi="Segoe UI" w:cs="Segoe UI"/>
        </w:rPr>
        <w:t xml:space="preserve">, </w:t>
      </w:r>
      <w:proofErr w:type="spellStart"/>
      <w:r w:rsidR="00D04412">
        <w:rPr>
          <w:rFonts w:ascii="Segoe UI" w:hAnsi="Segoe UI" w:cs="Segoe UI"/>
        </w:rPr>
        <w:t>Максатихинского</w:t>
      </w:r>
      <w:proofErr w:type="spellEnd"/>
      <w:r w:rsidR="00D04412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и </w:t>
      </w:r>
      <w:r w:rsidR="00D04412">
        <w:rPr>
          <w:rFonts w:ascii="Segoe UI" w:hAnsi="Segoe UI" w:cs="Segoe UI"/>
        </w:rPr>
        <w:t xml:space="preserve">Лесного районов, </w:t>
      </w:r>
      <w:r w:rsidR="00E50003">
        <w:rPr>
          <w:rFonts w:ascii="Segoe UI" w:hAnsi="Segoe UI" w:cs="Segoe UI"/>
        </w:rPr>
        <w:t xml:space="preserve">а также </w:t>
      </w:r>
      <w:r>
        <w:rPr>
          <w:rFonts w:ascii="Segoe UI" w:hAnsi="Segoe UI" w:cs="Segoe UI"/>
        </w:rPr>
        <w:t>органов государственной власти</w:t>
      </w:r>
      <w:r w:rsidR="00D04412">
        <w:rPr>
          <w:rFonts w:ascii="Segoe UI" w:hAnsi="Segoe UI" w:cs="Segoe UI"/>
        </w:rPr>
        <w:t>, нотариата</w:t>
      </w:r>
      <w:r>
        <w:rPr>
          <w:rFonts w:ascii="Segoe UI" w:hAnsi="Segoe UI" w:cs="Segoe UI"/>
        </w:rPr>
        <w:t xml:space="preserve">. </w:t>
      </w:r>
      <w:proofErr w:type="gramEnd"/>
    </w:p>
    <w:p w:rsidR="00276B8B" w:rsidRDefault="00276B8B" w:rsidP="00276B8B">
      <w:pPr>
        <w:spacing w:after="0" w:line="240" w:lineRule="auto"/>
        <w:jc w:val="both"/>
        <w:rPr>
          <w:rFonts w:ascii="Segoe UI" w:hAnsi="Segoe UI" w:cs="Segoe UI"/>
        </w:rPr>
      </w:pPr>
    </w:p>
    <w:p w:rsidR="005503BE" w:rsidRDefault="00063922" w:rsidP="00276B8B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ходе мероприятия был представлен отчёт о работе </w:t>
      </w:r>
      <w:proofErr w:type="spellStart"/>
      <w:r w:rsidR="00276B8B">
        <w:rPr>
          <w:rFonts w:ascii="Segoe UI" w:hAnsi="Segoe UI" w:cs="Segoe UI"/>
        </w:rPr>
        <w:t>Бежец</w:t>
      </w:r>
      <w:r>
        <w:rPr>
          <w:rFonts w:ascii="Segoe UI" w:hAnsi="Segoe UI" w:cs="Segoe UI"/>
        </w:rPr>
        <w:t>кого</w:t>
      </w:r>
      <w:proofErr w:type="spellEnd"/>
      <w:r>
        <w:rPr>
          <w:rFonts w:ascii="Segoe UI" w:hAnsi="Segoe UI" w:cs="Segoe UI"/>
        </w:rPr>
        <w:t xml:space="preserve"> межмуниципального отдела регионального Управления Росреестра за </w:t>
      </w:r>
      <w:r w:rsidR="00276B8B">
        <w:rPr>
          <w:rFonts w:ascii="Segoe UI" w:hAnsi="Segoe UI" w:cs="Segoe UI"/>
        </w:rPr>
        <w:t>9 месяцев</w:t>
      </w:r>
      <w:r>
        <w:rPr>
          <w:rFonts w:ascii="Segoe UI" w:hAnsi="Segoe UI" w:cs="Segoe UI"/>
        </w:rPr>
        <w:t xml:space="preserve"> 2019 года, рассмотрены вопросы межведомственного и информационного взаимодействия с органами местного самоуправления</w:t>
      </w:r>
      <w:r w:rsidR="00276B8B">
        <w:rPr>
          <w:rFonts w:ascii="Segoe UI" w:hAnsi="Segoe UI" w:cs="Segoe UI"/>
        </w:rPr>
        <w:t xml:space="preserve"> (ОМСУ)</w:t>
      </w:r>
      <w:r>
        <w:rPr>
          <w:rFonts w:ascii="Segoe UI" w:hAnsi="Segoe UI" w:cs="Segoe UI"/>
        </w:rPr>
        <w:t xml:space="preserve"> при осуществлении государственной регистрации прав на недвижимое имущество, государственного кадастрового учёта объектов недвижимости, ведении Единого государственного реестра недвижимости</w:t>
      </w:r>
      <w:r w:rsidR="005B0775">
        <w:rPr>
          <w:rFonts w:ascii="Segoe UI" w:hAnsi="Segoe UI" w:cs="Segoe UI"/>
        </w:rPr>
        <w:t xml:space="preserve"> (ЕГРН)</w:t>
      </w:r>
      <w:r>
        <w:rPr>
          <w:rFonts w:ascii="Segoe UI" w:hAnsi="Segoe UI" w:cs="Segoe UI"/>
        </w:rPr>
        <w:t>.</w:t>
      </w:r>
      <w:r w:rsidR="005B0775">
        <w:rPr>
          <w:rFonts w:ascii="Segoe UI" w:hAnsi="Segoe UI" w:cs="Segoe UI"/>
        </w:rPr>
        <w:t xml:space="preserve"> Кроме того, до участников мероприятия была доведена информация о</w:t>
      </w:r>
      <w:r w:rsidR="005503BE">
        <w:rPr>
          <w:rFonts w:ascii="Segoe UI" w:hAnsi="Segoe UI" w:cs="Segoe UI"/>
        </w:rPr>
        <w:t xml:space="preserve"> возможностях и особенностях использования электронного сервиса Росреестра "Личный кабинет правообладателя", а также о</w:t>
      </w:r>
      <w:r w:rsidR="005B0775">
        <w:rPr>
          <w:rFonts w:ascii="Segoe UI" w:hAnsi="Segoe UI" w:cs="Segoe UI"/>
        </w:rPr>
        <w:t xml:space="preserve"> необходимости внесения в ЕГРН сведений о границах населённых пунктов и территориальных зон, установленных Правилами землепользования и застройки.</w:t>
      </w:r>
      <w:r>
        <w:rPr>
          <w:rFonts w:ascii="Segoe UI" w:hAnsi="Segoe UI" w:cs="Segoe UI"/>
        </w:rPr>
        <w:t xml:space="preserve"> </w:t>
      </w:r>
    </w:p>
    <w:p w:rsidR="005503BE" w:rsidRDefault="005503BE" w:rsidP="00276B8B">
      <w:pPr>
        <w:spacing w:after="0" w:line="240" w:lineRule="auto"/>
        <w:jc w:val="both"/>
        <w:rPr>
          <w:rFonts w:ascii="Segoe UI" w:hAnsi="Segoe UI" w:cs="Segoe UI"/>
        </w:rPr>
      </w:pPr>
    </w:p>
    <w:p w:rsidR="00D8001B" w:rsidRPr="00D8001B" w:rsidRDefault="00063922" w:rsidP="005503BE">
      <w:pPr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Отдельное внимание было уделено </w:t>
      </w:r>
      <w:r w:rsidR="005503BE">
        <w:rPr>
          <w:rFonts w:ascii="Segoe UI" w:hAnsi="Segoe UI" w:cs="Segoe UI"/>
        </w:rPr>
        <w:t xml:space="preserve">теме </w:t>
      </w:r>
      <w:r>
        <w:rPr>
          <w:rFonts w:ascii="Segoe UI" w:hAnsi="Segoe UI" w:cs="Segoe UI"/>
        </w:rPr>
        <w:t>взаимодействия Управления, являющегося органом, осуществляющим государственный земельный надзор, с органами муниципального земельного контроля</w:t>
      </w:r>
      <w:r w:rsidR="005503BE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</w:t>
      </w:r>
      <w:r w:rsidR="003106A6">
        <w:rPr>
          <w:rFonts w:ascii="Segoe UI" w:hAnsi="Segoe UI" w:cs="Segoe UI"/>
        </w:rPr>
        <w:t>Следует отметить, что</w:t>
      </w:r>
      <w:r w:rsidR="00FD0DA7" w:rsidRPr="00D8001B">
        <w:rPr>
          <w:rFonts w:ascii="Segoe UI" w:hAnsi="Segoe UI" w:cs="Segoe UI"/>
        </w:rPr>
        <w:t xml:space="preserve"> по сравнению с предшествующими периодами активность по осуществлению муниципального земельного контроля ОМСУ </w:t>
      </w:r>
      <w:r w:rsidR="00D8001B">
        <w:rPr>
          <w:rFonts w:ascii="Segoe UI" w:hAnsi="Segoe UI" w:cs="Segoe UI"/>
        </w:rPr>
        <w:t xml:space="preserve">несколько </w:t>
      </w:r>
      <w:r w:rsidR="00FD0DA7" w:rsidRPr="00D8001B">
        <w:rPr>
          <w:rFonts w:ascii="Segoe UI" w:hAnsi="Segoe UI" w:cs="Segoe UI"/>
        </w:rPr>
        <w:t xml:space="preserve">возросла. Стабильно работают муниципальные инспекторы </w:t>
      </w:r>
      <w:proofErr w:type="spellStart"/>
      <w:r w:rsidR="00FD0DA7" w:rsidRPr="00D8001B">
        <w:rPr>
          <w:rFonts w:ascii="Segoe UI" w:hAnsi="Segoe UI" w:cs="Segoe UI"/>
        </w:rPr>
        <w:t>Максатихинского</w:t>
      </w:r>
      <w:proofErr w:type="spellEnd"/>
      <w:r w:rsidR="00FD0DA7" w:rsidRPr="00D8001B">
        <w:rPr>
          <w:rFonts w:ascii="Segoe UI" w:hAnsi="Segoe UI" w:cs="Segoe UI"/>
        </w:rPr>
        <w:t xml:space="preserve">, Краснохолмского, </w:t>
      </w:r>
      <w:proofErr w:type="spellStart"/>
      <w:r w:rsidR="00FD0DA7" w:rsidRPr="00D8001B">
        <w:rPr>
          <w:rFonts w:ascii="Segoe UI" w:hAnsi="Segoe UI" w:cs="Segoe UI"/>
        </w:rPr>
        <w:t>Бежецкого</w:t>
      </w:r>
      <w:proofErr w:type="spellEnd"/>
      <w:r w:rsidR="00FD0DA7" w:rsidRPr="00D8001B">
        <w:rPr>
          <w:rFonts w:ascii="Segoe UI" w:hAnsi="Segoe UI" w:cs="Segoe UI"/>
        </w:rPr>
        <w:t xml:space="preserve"> районов. Активизировали работу муниципальные инспекторы </w:t>
      </w:r>
      <w:proofErr w:type="spellStart"/>
      <w:r w:rsidR="00FD0DA7" w:rsidRPr="00D8001B">
        <w:rPr>
          <w:rFonts w:ascii="Segoe UI" w:hAnsi="Segoe UI" w:cs="Segoe UI"/>
        </w:rPr>
        <w:t>Сонковского</w:t>
      </w:r>
      <w:proofErr w:type="spellEnd"/>
      <w:r w:rsidR="00FD0DA7" w:rsidRPr="00D8001B">
        <w:rPr>
          <w:rFonts w:ascii="Segoe UI" w:hAnsi="Segoe UI" w:cs="Segoe UI"/>
        </w:rPr>
        <w:t xml:space="preserve"> и </w:t>
      </w:r>
      <w:proofErr w:type="gramStart"/>
      <w:r w:rsidR="00FD0DA7" w:rsidRPr="00D8001B">
        <w:rPr>
          <w:rFonts w:ascii="Segoe UI" w:hAnsi="Segoe UI" w:cs="Segoe UI"/>
        </w:rPr>
        <w:t>Весьегонского</w:t>
      </w:r>
      <w:proofErr w:type="gramEnd"/>
      <w:r w:rsidR="00FD0DA7" w:rsidRPr="00D8001B">
        <w:rPr>
          <w:rFonts w:ascii="Segoe UI" w:hAnsi="Segoe UI" w:cs="Segoe UI"/>
        </w:rPr>
        <w:t xml:space="preserve"> районов.</w:t>
      </w:r>
      <w:r w:rsidR="003106A6">
        <w:rPr>
          <w:rFonts w:ascii="Segoe UI" w:hAnsi="Segoe UI" w:cs="Segoe UI"/>
        </w:rPr>
        <w:t xml:space="preserve"> </w:t>
      </w:r>
      <w:r w:rsidR="003106A6">
        <w:rPr>
          <w:rFonts w:ascii="Segoe UI" w:hAnsi="Segoe UI" w:cs="Segoe UI"/>
          <w:color w:val="000000"/>
        </w:rPr>
        <w:t xml:space="preserve">Однако, как подчеркнула начальник </w:t>
      </w:r>
      <w:proofErr w:type="spellStart"/>
      <w:r w:rsidR="003106A6">
        <w:rPr>
          <w:rFonts w:ascii="Segoe UI" w:hAnsi="Segoe UI" w:cs="Segoe UI"/>
          <w:color w:val="000000"/>
        </w:rPr>
        <w:t>Бежецкого</w:t>
      </w:r>
      <w:proofErr w:type="spellEnd"/>
      <w:r w:rsidR="003106A6">
        <w:rPr>
          <w:rFonts w:ascii="Segoe UI" w:hAnsi="Segoe UI" w:cs="Segoe UI"/>
          <w:color w:val="000000"/>
        </w:rPr>
        <w:t xml:space="preserve"> межмуниципального отдела Управления Росреестра по Тверской области Елена Цветкова, впереди предстоит ещё много совместной работы. П</w:t>
      </w:r>
      <w:r w:rsidR="00D8001B" w:rsidRPr="00D8001B">
        <w:rPr>
          <w:rFonts w:ascii="Segoe UI" w:hAnsi="Segoe UI" w:cs="Segoe UI"/>
        </w:rPr>
        <w:t xml:space="preserve">ри объединении усилий со стороны органов муниципального земельного контроля и органов государственного земельного надзора можно достигнуть более высоких показателей в сфере выявления и предотвращения нарушений земельного законодательства, </w:t>
      </w:r>
      <w:r w:rsidR="003106A6">
        <w:rPr>
          <w:rFonts w:ascii="Segoe UI" w:hAnsi="Segoe UI" w:cs="Segoe UI"/>
        </w:rPr>
        <w:t xml:space="preserve">и </w:t>
      </w:r>
      <w:r w:rsidR="00D8001B" w:rsidRPr="00D8001B">
        <w:rPr>
          <w:rFonts w:ascii="Segoe UI" w:hAnsi="Segoe UI" w:cs="Segoe UI"/>
        </w:rPr>
        <w:t>в этом направлении имеются возможности для развития.</w:t>
      </w:r>
    </w:p>
    <w:p w:rsidR="00E62DAD" w:rsidRDefault="00E62DAD" w:rsidP="00276B8B">
      <w:pPr>
        <w:spacing w:after="0" w:line="240" w:lineRule="auto"/>
        <w:jc w:val="both"/>
        <w:rPr>
          <w:rFonts w:ascii="Segoe UI" w:hAnsi="Segoe UI" w:cs="Segoe UI"/>
        </w:rPr>
      </w:pPr>
    </w:p>
    <w:p w:rsidR="00063922" w:rsidRDefault="00063922" w:rsidP="00276B8B">
      <w:pPr>
        <w:spacing w:after="0" w:line="240" w:lineRule="auto"/>
        <w:jc w:val="both"/>
      </w:pPr>
      <w:r>
        <w:rPr>
          <w:rFonts w:ascii="Segoe UI" w:hAnsi="Segoe UI" w:cs="Segoe UI"/>
        </w:rPr>
        <w:t>По завершению выступлений участникам мероприятия была предоставлена возможность задать интересующие их вопросы</w:t>
      </w:r>
      <w:r w:rsidR="00E62DAD">
        <w:rPr>
          <w:rFonts w:ascii="Segoe UI" w:hAnsi="Segoe UI" w:cs="Segoe UI"/>
        </w:rPr>
        <w:t>. Представители тверского Росреестра и филиала кадастровой палаты, со своей стороны, постарались дать на них максимально развёрнутые</w:t>
      </w:r>
      <w:r>
        <w:rPr>
          <w:rFonts w:ascii="Segoe UI" w:hAnsi="Segoe UI" w:cs="Segoe UI"/>
        </w:rPr>
        <w:t xml:space="preserve"> </w:t>
      </w:r>
      <w:r w:rsidR="00E62DAD">
        <w:rPr>
          <w:rFonts w:ascii="Segoe UI" w:hAnsi="Segoe UI" w:cs="Segoe UI"/>
        </w:rPr>
        <w:lastRenderedPageBreak/>
        <w:t>ответы</w:t>
      </w:r>
      <w:r>
        <w:rPr>
          <w:rFonts w:ascii="Segoe UI" w:hAnsi="Segoe UI" w:cs="Segoe UI"/>
        </w:rPr>
        <w:t>. Присутствующие</w:t>
      </w:r>
      <w:r w:rsidR="00E62DA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выразили благодарность организаторам Дня Росреестра, отметив </w:t>
      </w:r>
      <w:r w:rsidR="00E62DAD">
        <w:rPr>
          <w:rFonts w:ascii="Segoe UI" w:hAnsi="Segoe UI" w:cs="Segoe UI"/>
        </w:rPr>
        <w:t xml:space="preserve">тот факт, </w:t>
      </w:r>
      <w:r>
        <w:rPr>
          <w:rFonts w:ascii="Segoe UI" w:hAnsi="Segoe UI" w:cs="Segoe UI"/>
        </w:rPr>
        <w:t xml:space="preserve">что </w:t>
      </w:r>
      <w:r w:rsidR="00E62DAD">
        <w:rPr>
          <w:rFonts w:ascii="Segoe UI" w:hAnsi="Segoe UI" w:cs="Segoe UI"/>
        </w:rPr>
        <w:t>подобные</w:t>
      </w:r>
      <w:r>
        <w:rPr>
          <w:rFonts w:ascii="Segoe UI" w:hAnsi="Segoe UI" w:cs="Segoe UI"/>
        </w:rPr>
        <w:t xml:space="preserve"> встречи позволяют выявить проблемы, связанные с совместной работой, а также найти пути их решения.</w:t>
      </w:r>
    </w:p>
    <w:p w:rsidR="00396874" w:rsidRPr="0003071B" w:rsidRDefault="007A5D6F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7A5D6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063922" w:rsidRDefault="007A5D6F" w:rsidP="00056216">
      <w:pPr>
        <w:spacing w:after="0" w:line="240" w:lineRule="auto"/>
      </w:pPr>
      <w:hyperlink r:id="rId6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4022E"/>
    <w:rsid w:val="00045A9C"/>
    <w:rsid w:val="00056216"/>
    <w:rsid w:val="000608B8"/>
    <w:rsid w:val="00063922"/>
    <w:rsid w:val="00064E13"/>
    <w:rsid w:val="00066309"/>
    <w:rsid w:val="00070B35"/>
    <w:rsid w:val="00070C05"/>
    <w:rsid w:val="00073749"/>
    <w:rsid w:val="00081DBD"/>
    <w:rsid w:val="0009799A"/>
    <w:rsid w:val="000A1CC4"/>
    <w:rsid w:val="000A2657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82BDE"/>
    <w:rsid w:val="00185FE8"/>
    <w:rsid w:val="00193181"/>
    <w:rsid w:val="00196734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6F6E"/>
    <w:rsid w:val="0026484D"/>
    <w:rsid w:val="00266A06"/>
    <w:rsid w:val="00267E17"/>
    <w:rsid w:val="00275C62"/>
    <w:rsid w:val="00276B8B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3E3D"/>
    <w:rsid w:val="002D4545"/>
    <w:rsid w:val="002E4034"/>
    <w:rsid w:val="002E671B"/>
    <w:rsid w:val="003106A6"/>
    <w:rsid w:val="00316FF8"/>
    <w:rsid w:val="00323DDC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55C6B"/>
    <w:rsid w:val="00460EE9"/>
    <w:rsid w:val="004626CC"/>
    <w:rsid w:val="0046753A"/>
    <w:rsid w:val="00474CD8"/>
    <w:rsid w:val="0047588C"/>
    <w:rsid w:val="004827E9"/>
    <w:rsid w:val="00482ADC"/>
    <w:rsid w:val="00485147"/>
    <w:rsid w:val="00490191"/>
    <w:rsid w:val="00496DB7"/>
    <w:rsid w:val="004A390C"/>
    <w:rsid w:val="004A7EE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5066AC"/>
    <w:rsid w:val="00512E4C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6E62"/>
    <w:rsid w:val="005503BE"/>
    <w:rsid w:val="00561635"/>
    <w:rsid w:val="005658F7"/>
    <w:rsid w:val="00567DDC"/>
    <w:rsid w:val="0057058F"/>
    <w:rsid w:val="00571B3F"/>
    <w:rsid w:val="00573635"/>
    <w:rsid w:val="00573E5A"/>
    <w:rsid w:val="00580F54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0775"/>
    <w:rsid w:val="005B13D7"/>
    <w:rsid w:val="005B2A8A"/>
    <w:rsid w:val="005B34F4"/>
    <w:rsid w:val="005C6A16"/>
    <w:rsid w:val="005D0301"/>
    <w:rsid w:val="005D4A37"/>
    <w:rsid w:val="005F5545"/>
    <w:rsid w:val="005F60F9"/>
    <w:rsid w:val="005F74FA"/>
    <w:rsid w:val="0060451E"/>
    <w:rsid w:val="00606B1B"/>
    <w:rsid w:val="00610B33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742F"/>
    <w:rsid w:val="006C0B03"/>
    <w:rsid w:val="006C7649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87E1D"/>
    <w:rsid w:val="007967E7"/>
    <w:rsid w:val="007A0224"/>
    <w:rsid w:val="007A1B32"/>
    <w:rsid w:val="007A5D6F"/>
    <w:rsid w:val="007B1EF9"/>
    <w:rsid w:val="007B2DD8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2616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53E7"/>
    <w:rsid w:val="008F159E"/>
    <w:rsid w:val="008F5BD5"/>
    <w:rsid w:val="00903596"/>
    <w:rsid w:val="00905A93"/>
    <w:rsid w:val="0091102E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53CB4"/>
    <w:rsid w:val="00955DEC"/>
    <w:rsid w:val="009565F9"/>
    <w:rsid w:val="009579ED"/>
    <w:rsid w:val="00961282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55C4"/>
    <w:rsid w:val="00B4189F"/>
    <w:rsid w:val="00B43F1D"/>
    <w:rsid w:val="00B618C4"/>
    <w:rsid w:val="00B6244C"/>
    <w:rsid w:val="00B636D4"/>
    <w:rsid w:val="00B6674E"/>
    <w:rsid w:val="00B724BD"/>
    <w:rsid w:val="00B7622A"/>
    <w:rsid w:val="00B764A5"/>
    <w:rsid w:val="00B836F1"/>
    <w:rsid w:val="00B84220"/>
    <w:rsid w:val="00B87A19"/>
    <w:rsid w:val="00B92598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07A2"/>
    <w:rsid w:val="00C568C9"/>
    <w:rsid w:val="00C60DA6"/>
    <w:rsid w:val="00C70955"/>
    <w:rsid w:val="00C73861"/>
    <w:rsid w:val="00C86719"/>
    <w:rsid w:val="00C86DD4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F16B6"/>
    <w:rsid w:val="00CF3E5C"/>
    <w:rsid w:val="00CF6766"/>
    <w:rsid w:val="00CF7A0C"/>
    <w:rsid w:val="00D03E58"/>
    <w:rsid w:val="00D04412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01B"/>
    <w:rsid w:val="00D80320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5787"/>
    <w:rsid w:val="00DF5AEC"/>
    <w:rsid w:val="00E00646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0003"/>
    <w:rsid w:val="00E508C0"/>
    <w:rsid w:val="00E53F96"/>
    <w:rsid w:val="00E551E5"/>
    <w:rsid w:val="00E62DAD"/>
    <w:rsid w:val="00E65EFD"/>
    <w:rsid w:val="00E66722"/>
    <w:rsid w:val="00E71945"/>
    <w:rsid w:val="00E72C7D"/>
    <w:rsid w:val="00E806DA"/>
    <w:rsid w:val="00E81516"/>
    <w:rsid w:val="00E823B9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2B2F"/>
    <w:rsid w:val="00F64196"/>
    <w:rsid w:val="00F6624C"/>
    <w:rsid w:val="00F67932"/>
    <w:rsid w:val="00F70DB4"/>
    <w:rsid w:val="00F744C3"/>
    <w:rsid w:val="00F77525"/>
    <w:rsid w:val="00F8054A"/>
    <w:rsid w:val="00F815B7"/>
    <w:rsid w:val="00F82706"/>
    <w:rsid w:val="00F84382"/>
    <w:rsid w:val="00F85D92"/>
    <w:rsid w:val="00F96460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0DA7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3</cp:revision>
  <cp:lastPrinted>2019-10-30T10:08:00Z</cp:lastPrinted>
  <dcterms:created xsi:type="dcterms:W3CDTF">2019-10-30T09:42:00Z</dcterms:created>
  <dcterms:modified xsi:type="dcterms:W3CDTF">2019-10-30T11:08:00Z</dcterms:modified>
</cp:coreProperties>
</file>