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7B6E6A" w:rsidRDefault="007B6E6A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тверском регионе за два года действия «Закона о лесной амнистии» площадь лесного фонда в ЕГРН уменьшилась на 3,9 миллиона гектар</w:t>
      </w:r>
    </w:p>
    <w:p w:rsidR="007B6E6A" w:rsidRPr="008A56ED" w:rsidRDefault="00671FDB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29</w:t>
      </w:r>
      <w:r w:rsidR="007B6E6A" w:rsidRPr="00EF75E8">
        <w:rPr>
          <w:rFonts w:ascii="Segoe UI" w:hAnsi="Segoe UI" w:cs="Segoe UI"/>
          <w:b/>
        </w:rPr>
        <w:t xml:space="preserve"> августа 201</w:t>
      </w:r>
      <w:r w:rsidR="007B6E6A" w:rsidRPr="004667FA">
        <w:rPr>
          <w:rFonts w:ascii="Segoe UI" w:hAnsi="Segoe UI" w:cs="Segoe UI"/>
          <w:b/>
        </w:rPr>
        <w:t>9</w:t>
      </w:r>
      <w:r w:rsidR="007B6E6A" w:rsidRPr="00EF75E8">
        <w:rPr>
          <w:rFonts w:ascii="Segoe UI" w:hAnsi="Segoe UI" w:cs="Segoe UI"/>
          <w:b/>
        </w:rPr>
        <w:t xml:space="preserve"> года</w:t>
      </w:r>
      <w:r w:rsidR="007B6E6A">
        <w:rPr>
          <w:rFonts w:ascii="Segoe UI" w:hAnsi="Segoe UI" w:cs="Segoe UI"/>
        </w:rPr>
        <w:t xml:space="preserve"> – Два года назад </w:t>
      </w:r>
      <w:r w:rsidR="007B6E6A" w:rsidRPr="008A56ED">
        <w:rPr>
          <w:rFonts w:ascii="Segoe UI" w:hAnsi="Segoe UI" w:cs="Segoe UI"/>
        </w:rPr>
        <w:t>вступил в силу Федеральный закон от 29 июля</w:t>
      </w:r>
      <w:r w:rsidR="00D3234F" w:rsidRPr="00D3234F">
        <w:rPr>
          <w:rFonts w:ascii="Segoe UI" w:hAnsi="Segoe UI" w:cs="Segoe UI"/>
        </w:rPr>
        <w:t xml:space="preserve">   </w:t>
      </w:r>
      <w:r w:rsidR="007B6E6A" w:rsidRPr="008A56ED">
        <w:rPr>
          <w:rFonts w:ascii="Segoe UI" w:hAnsi="Segoe UI" w:cs="Segoe UI"/>
        </w:rPr>
        <w:t xml:space="preserve"> 2017 г.</w:t>
      </w:r>
      <w:r w:rsidR="007B6E6A">
        <w:rPr>
          <w:rFonts w:ascii="Segoe UI" w:hAnsi="Segoe UI" w:cs="Segoe UI"/>
        </w:rPr>
        <w:t xml:space="preserve"> </w:t>
      </w:r>
      <w:r w:rsidR="007B6E6A" w:rsidRPr="008A56ED">
        <w:rPr>
          <w:rFonts w:ascii="Segoe UI" w:hAnsi="Segoe UI" w:cs="Segoe UI"/>
        </w:rPr>
        <w:t>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</w:t>
      </w:r>
      <w:r w:rsidR="007B6E6A">
        <w:rPr>
          <w:rFonts w:ascii="Segoe UI" w:hAnsi="Segoe UI" w:cs="Segoe UI"/>
        </w:rPr>
        <w:t>ё</w:t>
      </w:r>
      <w:r w:rsidR="007B6E6A" w:rsidRPr="008A56ED">
        <w:rPr>
          <w:rFonts w:ascii="Segoe UI" w:hAnsi="Segoe UI" w:cs="Segoe UI"/>
        </w:rPr>
        <w:t>нной категории земель» (</w:t>
      </w:r>
      <w:r w:rsidR="007B6E6A">
        <w:rPr>
          <w:rFonts w:ascii="Segoe UI" w:hAnsi="Segoe UI" w:cs="Segoe UI"/>
        </w:rPr>
        <w:t>Ф</w:t>
      </w:r>
      <w:r w:rsidR="007B6E6A" w:rsidRPr="008A56ED">
        <w:rPr>
          <w:rFonts w:ascii="Segoe UI" w:hAnsi="Segoe UI" w:cs="Segoe UI"/>
        </w:rPr>
        <w:t xml:space="preserve">едеральный закон № 280-ФЗ). </w:t>
      </w:r>
    </w:p>
    <w:p w:rsidR="007B6E6A" w:rsidRPr="008A56ED" w:rsidRDefault="007B6E6A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A56ED">
        <w:rPr>
          <w:rFonts w:ascii="Segoe UI" w:hAnsi="Segoe UI" w:cs="Segoe UI"/>
        </w:rPr>
        <w:t xml:space="preserve">В разговорной речи </w:t>
      </w:r>
      <w:r>
        <w:rPr>
          <w:rFonts w:ascii="Segoe UI" w:hAnsi="Segoe UI" w:cs="Segoe UI"/>
        </w:rPr>
        <w:t>за Ф</w:t>
      </w:r>
      <w:r w:rsidRPr="008A56ED">
        <w:rPr>
          <w:rFonts w:ascii="Segoe UI" w:hAnsi="Segoe UI" w:cs="Segoe UI"/>
        </w:rPr>
        <w:t>едеральны</w:t>
      </w:r>
      <w:r>
        <w:rPr>
          <w:rFonts w:ascii="Segoe UI" w:hAnsi="Segoe UI" w:cs="Segoe UI"/>
        </w:rPr>
        <w:t>м</w:t>
      </w:r>
      <w:r w:rsidRPr="008A56ED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8A56ED">
        <w:rPr>
          <w:rFonts w:ascii="Segoe UI" w:hAnsi="Segoe UI" w:cs="Segoe UI"/>
        </w:rPr>
        <w:t xml:space="preserve"> № 280-ФЗ </w:t>
      </w:r>
      <w:r>
        <w:rPr>
          <w:rFonts w:ascii="Segoe UI" w:hAnsi="Segoe UI" w:cs="Segoe UI"/>
        </w:rPr>
        <w:t>закрепилось название</w:t>
      </w:r>
      <w:r w:rsidRPr="008A56ED">
        <w:rPr>
          <w:rFonts w:ascii="Segoe UI" w:hAnsi="Segoe UI" w:cs="Segoe UI"/>
        </w:rPr>
        <w:t xml:space="preserve"> «Закон о лесной амнистии». При этом </w:t>
      </w:r>
      <w:r>
        <w:rPr>
          <w:rFonts w:ascii="Segoe UI" w:hAnsi="Segoe UI" w:cs="Segoe UI"/>
        </w:rPr>
        <w:t>стоит отметить, что данный з</w:t>
      </w:r>
      <w:r w:rsidRPr="008A56ED">
        <w:rPr>
          <w:rFonts w:ascii="Segoe UI" w:hAnsi="Segoe UI" w:cs="Segoe UI"/>
        </w:rPr>
        <w:t xml:space="preserve">акон никого не амнистирует. </w:t>
      </w:r>
      <w:r>
        <w:rPr>
          <w:rFonts w:ascii="Segoe UI" w:hAnsi="Segoe UI" w:cs="Segoe UI"/>
        </w:rPr>
        <w:t>Его п</w:t>
      </w:r>
      <w:r w:rsidRPr="008A56ED">
        <w:rPr>
          <w:rFonts w:ascii="Segoe UI" w:hAnsi="Segoe UI" w:cs="Segoe UI"/>
        </w:rPr>
        <w:t xml:space="preserve">рименение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</w:t>
      </w:r>
      <w:r>
        <w:rPr>
          <w:rFonts w:ascii="Segoe UI" w:hAnsi="Segoe UI" w:cs="Segoe UI"/>
        </w:rPr>
        <w:t>з</w:t>
      </w:r>
      <w:r w:rsidRPr="008A56ED">
        <w:rPr>
          <w:rFonts w:ascii="Segoe UI" w:hAnsi="Segoe UI" w:cs="Segoe UI"/>
        </w:rPr>
        <w:t xml:space="preserve">акон защищает права добросовестных граждан, границы земельных участков которых пересекались с границами лесных участков. </w:t>
      </w:r>
    </w:p>
    <w:p w:rsidR="007B6E6A" w:rsidRPr="008A56ED" w:rsidRDefault="007B6E6A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Pr="008A56ED">
        <w:rPr>
          <w:rFonts w:ascii="Segoe UI" w:hAnsi="Segoe UI" w:cs="Segoe UI"/>
        </w:rPr>
        <w:t>странение противоречий в сведениях Е</w:t>
      </w:r>
      <w:r>
        <w:rPr>
          <w:rFonts w:ascii="Segoe UI" w:hAnsi="Segoe UI" w:cs="Segoe UI"/>
        </w:rPr>
        <w:t xml:space="preserve">диного государственного реестра недвижимости (ЕГРН) </w:t>
      </w:r>
      <w:r w:rsidRPr="008A56ED">
        <w:rPr>
          <w:rFonts w:ascii="Segoe UI" w:hAnsi="Segoe UI" w:cs="Segoe UI"/>
        </w:rPr>
        <w:t xml:space="preserve">о земельных участках, имеющих пересечения с землями лесного фонда, и исключение из ЕГРН дублирующих сведений о лесных участках </w:t>
      </w:r>
      <w:r>
        <w:rPr>
          <w:rFonts w:ascii="Segoe UI" w:hAnsi="Segoe UI" w:cs="Segoe UI"/>
        </w:rPr>
        <w:t>являются</w:t>
      </w:r>
      <w:r w:rsidRPr="004667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н</w:t>
      </w:r>
      <w:r w:rsidRPr="008A56ED">
        <w:rPr>
          <w:rFonts w:ascii="Segoe UI" w:hAnsi="Segoe UI" w:cs="Segoe UI"/>
        </w:rPr>
        <w:t xml:space="preserve">аиболее важными для Росреестра направлениями реализации </w:t>
      </w:r>
      <w:r>
        <w:rPr>
          <w:rFonts w:ascii="Segoe UI" w:hAnsi="Segoe UI" w:cs="Segoe UI"/>
        </w:rPr>
        <w:t>Федерального закона</w:t>
      </w:r>
      <w:r w:rsidRPr="008A56ED">
        <w:rPr>
          <w:rFonts w:ascii="Segoe UI" w:hAnsi="Segoe UI" w:cs="Segoe UI"/>
        </w:rPr>
        <w:t xml:space="preserve"> № 280-ФЗ.</w:t>
      </w:r>
      <w:r w:rsidRPr="004667F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Жители Верхневолжья п</w:t>
      </w:r>
      <w:r w:rsidRPr="008A56ED">
        <w:rPr>
          <w:rFonts w:ascii="Segoe UI" w:hAnsi="Segoe UI" w:cs="Segoe UI"/>
        </w:rPr>
        <w:t xml:space="preserve">ри выявлении пересечений </w:t>
      </w:r>
      <w:r>
        <w:rPr>
          <w:rFonts w:ascii="Segoe UI" w:hAnsi="Segoe UI" w:cs="Segoe UI"/>
        </w:rPr>
        <w:t xml:space="preserve">принадлежащих им на праве собственности земельных участков </w:t>
      </w:r>
      <w:r w:rsidRPr="008A56ED">
        <w:rPr>
          <w:rFonts w:ascii="Segoe UI" w:hAnsi="Segoe UI" w:cs="Segoe UI"/>
        </w:rPr>
        <w:t>с лесным фондом могут обра</w:t>
      </w:r>
      <w:r>
        <w:rPr>
          <w:rFonts w:ascii="Segoe UI" w:hAnsi="Segoe UI" w:cs="Segoe UI"/>
        </w:rPr>
        <w:t>ти</w:t>
      </w:r>
      <w:r w:rsidRPr="008A56ED">
        <w:rPr>
          <w:rFonts w:ascii="Segoe UI" w:hAnsi="Segoe UI" w:cs="Segoe UI"/>
        </w:rPr>
        <w:t xml:space="preserve">ться в </w:t>
      </w:r>
      <w:r>
        <w:rPr>
          <w:rFonts w:ascii="Segoe UI" w:hAnsi="Segoe UI" w:cs="Segoe UI"/>
        </w:rPr>
        <w:t xml:space="preserve">Управление </w:t>
      </w:r>
      <w:r w:rsidRPr="008A56ED">
        <w:rPr>
          <w:rFonts w:ascii="Segoe UI" w:hAnsi="Segoe UI" w:cs="Segoe UI"/>
        </w:rPr>
        <w:t>Росреестр</w:t>
      </w:r>
      <w:r>
        <w:rPr>
          <w:rFonts w:ascii="Segoe UI" w:hAnsi="Segoe UI" w:cs="Segoe UI"/>
        </w:rPr>
        <w:t>а по Тверской области</w:t>
      </w:r>
      <w:r w:rsidRPr="008A56ED">
        <w:rPr>
          <w:rFonts w:ascii="Segoe UI" w:hAnsi="Segoe UI" w:cs="Segoe UI"/>
        </w:rPr>
        <w:t>.</w:t>
      </w:r>
      <w:r w:rsidRPr="0049275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Кроме того, Росреестр поможет уточнить информацию об объекте, сведения о котором расходятся в Едином государственном реестре недвижимости и Государственном лесном реестре.</w:t>
      </w:r>
    </w:p>
    <w:p w:rsidR="007B6E6A" w:rsidRPr="00492756" w:rsidRDefault="007B6E6A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</w:rPr>
      </w:pPr>
      <w:r w:rsidRPr="00492756">
        <w:rPr>
          <w:rFonts w:ascii="Segoe UI" w:hAnsi="Segoe UI" w:cs="Segoe UI"/>
          <w:b/>
        </w:rPr>
        <w:t>Начальник отдела повышения качества данных ЕГРН Управления Росреестра по Тверской области Светлана Кострецкая:</w:t>
      </w:r>
      <w:r>
        <w:rPr>
          <w:rFonts w:ascii="Segoe UI" w:hAnsi="Segoe UI" w:cs="Segoe UI"/>
        </w:rPr>
        <w:t xml:space="preserve"> </w:t>
      </w:r>
      <w:r w:rsidRPr="00492756">
        <w:rPr>
          <w:rFonts w:ascii="Segoe UI" w:hAnsi="Segoe UI" w:cs="Segoe UI"/>
          <w:i/>
        </w:rPr>
        <w:t xml:space="preserve">«Один и тот же земельный участок согласно </w:t>
      </w:r>
      <w:r>
        <w:rPr>
          <w:rFonts w:ascii="Segoe UI" w:hAnsi="Segoe UI" w:cs="Segoe UI"/>
          <w:i/>
        </w:rPr>
        <w:t>ЕГРН</w:t>
      </w:r>
      <w:r w:rsidRPr="00492756">
        <w:rPr>
          <w:rFonts w:ascii="Segoe UI" w:hAnsi="Segoe UI" w:cs="Segoe UI"/>
          <w:i/>
        </w:rPr>
        <w:t xml:space="preserve"> может относиться к сельхозземлям, выделенным под СНТ, а согласно государственному лесному реестру– к лесному фонду. </w:t>
      </w:r>
      <w:r>
        <w:rPr>
          <w:rFonts w:ascii="Segoe UI" w:hAnsi="Segoe UI" w:cs="Segoe UI"/>
          <w:i/>
        </w:rPr>
        <w:t>Федеральный з</w:t>
      </w:r>
      <w:r w:rsidRPr="00492756">
        <w:rPr>
          <w:rFonts w:ascii="Segoe UI" w:hAnsi="Segoe UI" w:cs="Segoe UI"/>
          <w:i/>
        </w:rPr>
        <w:t>акон № 280-ФЗ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образом, закон устанавливает приоритет и достоверность ЕГРН как основу защиты права собственности граждан».</w:t>
      </w:r>
    </w:p>
    <w:p w:rsidR="007B6E6A" w:rsidRDefault="007B6E6A" w:rsidP="007B6E6A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свою очередь  Управление на плановой основе проводит работу</w:t>
      </w:r>
      <w:r w:rsidRPr="008A56ED">
        <w:rPr>
          <w:rFonts w:ascii="Segoe UI" w:hAnsi="Segoe UI" w:cs="Segoe UI"/>
        </w:rPr>
        <w:t xml:space="preserve"> по выявлению и устранению пересечений границ лесных участков с границами иных лесных участков или </w:t>
      </w:r>
      <w:r w:rsidRPr="008A56ED">
        <w:rPr>
          <w:rFonts w:ascii="Segoe UI" w:hAnsi="Segoe UI" w:cs="Segoe UI"/>
        </w:rPr>
        <w:lastRenderedPageBreak/>
        <w:t xml:space="preserve">земельных участков других категорий земель. Такие действия по устранению пересечений осуществляются </w:t>
      </w:r>
      <w:r>
        <w:rPr>
          <w:rFonts w:ascii="Segoe UI" w:hAnsi="Segoe UI" w:cs="Segoe UI"/>
        </w:rPr>
        <w:t>Управлением Росреестра по Тверской области</w:t>
      </w:r>
      <w:r w:rsidRPr="008A56ED">
        <w:rPr>
          <w:rFonts w:ascii="Segoe UI" w:hAnsi="Segoe UI" w:cs="Segoe UI"/>
        </w:rPr>
        <w:t xml:space="preserve"> самостоятельно без участия гражданина и без взимания какой-либо платы на основании статьи 60.2 Федерального закона от 13.07.2015 № 218-ФЗ «О государственной регистрации недвижимости».</w:t>
      </w:r>
    </w:p>
    <w:p w:rsidR="00817368" w:rsidRDefault="00817368" w:rsidP="00817368">
      <w:pPr>
        <w:spacing w:after="100" w:afterAutospacing="1"/>
        <w:contextualSpacing/>
        <w:jc w:val="both"/>
        <w:rPr>
          <w:rFonts w:ascii="Segoe UI" w:hAnsi="Segoe UI" w:cs="Segoe UI"/>
        </w:rPr>
      </w:pPr>
      <w:r w:rsidRPr="00817368">
        <w:rPr>
          <w:rFonts w:ascii="Segoe UI" w:hAnsi="Segoe UI" w:cs="Segoe UI"/>
        </w:rPr>
        <w:t>Общее количество случаев применения ст. 60.2 Закона на 1</w:t>
      </w:r>
      <w:r>
        <w:rPr>
          <w:rFonts w:ascii="Segoe UI" w:hAnsi="Segoe UI" w:cs="Segoe UI"/>
        </w:rPr>
        <w:t xml:space="preserve"> июля </w:t>
      </w:r>
      <w:r w:rsidRPr="00817368">
        <w:rPr>
          <w:rFonts w:ascii="Segoe UI" w:hAnsi="Segoe UI" w:cs="Segoe UI"/>
        </w:rPr>
        <w:t>2019</w:t>
      </w:r>
      <w:r>
        <w:rPr>
          <w:rFonts w:ascii="Segoe UI" w:hAnsi="Segoe UI" w:cs="Segoe UI"/>
        </w:rPr>
        <w:t xml:space="preserve"> года </w:t>
      </w:r>
      <w:r w:rsidRPr="00817368">
        <w:rPr>
          <w:rFonts w:ascii="Segoe UI" w:hAnsi="Segoe UI" w:cs="Segoe UI"/>
        </w:rPr>
        <w:t xml:space="preserve"> - 1679 (68 по инициативе правообладателей, 1611 по инициативе Управления).</w:t>
      </w:r>
    </w:p>
    <w:p w:rsidR="00817368" w:rsidRPr="008A56ED" w:rsidRDefault="00817368" w:rsidP="00817368">
      <w:pPr>
        <w:spacing w:after="100" w:afterAutospacing="1"/>
        <w:contextualSpacing/>
        <w:jc w:val="both"/>
        <w:rPr>
          <w:rFonts w:ascii="Segoe UI" w:hAnsi="Segoe UI" w:cs="Segoe UI"/>
        </w:rPr>
      </w:pPr>
    </w:p>
    <w:p w:rsidR="007B6E6A" w:rsidRDefault="007B6E6A" w:rsidP="007B6E6A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Style w:val="a8"/>
          <w:rFonts w:ascii="Segoe UI" w:hAnsi="Segoe UI" w:cs="Segoe UI"/>
          <w:b w:val="0"/>
        </w:rPr>
        <w:t xml:space="preserve">Согласно сформированному перечню </w:t>
      </w:r>
      <w:r w:rsidRPr="003F268F">
        <w:rPr>
          <w:rStyle w:val="a8"/>
          <w:rFonts w:ascii="Segoe UI" w:hAnsi="Segoe UI" w:cs="Segoe UI"/>
          <w:b w:val="0"/>
        </w:rPr>
        <w:t>пересекающихся земельных участков лесного фонда с земельными у</w:t>
      </w:r>
      <w:r>
        <w:rPr>
          <w:rStyle w:val="a8"/>
          <w:rFonts w:ascii="Segoe UI" w:hAnsi="Segoe UI" w:cs="Segoe UI"/>
          <w:b w:val="0"/>
        </w:rPr>
        <w:t>частками земель иных категорий н</w:t>
      </w:r>
      <w:r w:rsidRPr="003F268F">
        <w:rPr>
          <w:rStyle w:val="a8"/>
          <w:rFonts w:ascii="Segoe UI" w:hAnsi="Segoe UI" w:cs="Segoe UI"/>
          <w:b w:val="0"/>
        </w:rPr>
        <w:t>а территории Тверской области выявлено</w:t>
      </w:r>
      <w:r>
        <w:rPr>
          <w:rStyle w:val="a8"/>
          <w:rFonts w:ascii="Segoe UI" w:hAnsi="Segoe UI" w:cs="Segoe UI"/>
          <w:b w:val="0"/>
        </w:rPr>
        <w:t xml:space="preserve"> </w:t>
      </w:r>
      <w:r w:rsidRPr="00430533">
        <w:rPr>
          <w:rStyle w:val="a8"/>
          <w:rFonts w:ascii="Segoe UI" w:hAnsi="Segoe UI" w:cs="Segoe UI"/>
          <w:b w:val="0"/>
        </w:rPr>
        <w:t>1166</w:t>
      </w:r>
      <w:r>
        <w:rPr>
          <w:rStyle w:val="a8"/>
          <w:rFonts w:ascii="Segoe UI" w:hAnsi="Segoe UI" w:cs="Segoe UI"/>
          <w:b w:val="0"/>
        </w:rPr>
        <w:t xml:space="preserve"> </w:t>
      </w:r>
      <w:r w:rsidRPr="003F268F">
        <w:rPr>
          <w:rStyle w:val="a8"/>
          <w:rFonts w:ascii="Segoe UI" w:hAnsi="Segoe UI" w:cs="Segoe UI"/>
          <w:b w:val="0"/>
        </w:rPr>
        <w:t xml:space="preserve">таких земельных участков. </w:t>
      </w:r>
      <w:r>
        <w:rPr>
          <w:rStyle w:val="a8"/>
          <w:rFonts w:ascii="Segoe UI" w:hAnsi="Segoe UI" w:cs="Segoe UI"/>
          <w:b w:val="0"/>
        </w:rPr>
        <w:t>Сюда не входят</w:t>
      </w:r>
      <w:r w:rsidRPr="005A7923">
        <w:rPr>
          <w:rStyle w:val="a8"/>
          <w:rFonts w:ascii="Segoe UI" w:hAnsi="Segoe UI" w:cs="Segoe UI"/>
          <w:b w:val="0"/>
        </w:rPr>
        <w:t xml:space="preserve"> </w:t>
      </w:r>
      <w:r w:rsidRPr="005A7923">
        <w:rPr>
          <w:rFonts w:ascii="Segoe UI" w:hAnsi="Segoe UI" w:cs="Segoe UI"/>
        </w:rPr>
        <w:t>так называемые «скрытые» пересечения, которые могут быть выявлены только при обращении правообладателей с заявлением об уточнении границ своих земельных участков, т.е. при внесении в ЕГРН сведений о границах таких земельных участков.</w:t>
      </w:r>
      <w:r>
        <w:rPr>
          <w:rFonts w:ascii="Segoe UI" w:hAnsi="Segoe UI" w:cs="Segoe UI"/>
        </w:rPr>
        <w:t xml:space="preserve"> </w:t>
      </w:r>
      <w:r w:rsidRPr="003F268F">
        <w:rPr>
          <w:rStyle w:val="a8"/>
          <w:rFonts w:ascii="Segoe UI" w:hAnsi="Segoe UI" w:cs="Segoe UI"/>
          <w:b w:val="0"/>
        </w:rPr>
        <w:t>По результатам работы межрегиональной рабочей группы по устранению противоречий в све</w:t>
      </w:r>
      <w:r>
        <w:rPr>
          <w:rStyle w:val="a8"/>
          <w:rFonts w:ascii="Segoe UI" w:hAnsi="Segoe UI" w:cs="Segoe UI"/>
          <w:b w:val="0"/>
        </w:rPr>
        <w:t>дениях государственных реестров</w:t>
      </w:r>
      <w:r w:rsidRPr="003F268F">
        <w:rPr>
          <w:rStyle w:val="a8"/>
          <w:rFonts w:ascii="Segoe UI" w:hAnsi="Segoe UI" w:cs="Segoe UI"/>
          <w:b w:val="0"/>
        </w:rPr>
        <w:t xml:space="preserve"> </w:t>
      </w:r>
      <w:r w:rsidRPr="007A03BB">
        <w:rPr>
          <w:rStyle w:val="a8"/>
          <w:rFonts w:ascii="Segoe UI" w:hAnsi="Segoe UI" w:cs="Segoe UI"/>
          <w:b w:val="0"/>
        </w:rPr>
        <w:t xml:space="preserve">за </w:t>
      </w:r>
      <w:r>
        <w:rPr>
          <w:rStyle w:val="a8"/>
          <w:rFonts w:ascii="Segoe UI" w:hAnsi="Segoe UI" w:cs="Segoe UI"/>
          <w:b w:val="0"/>
        </w:rPr>
        <w:t xml:space="preserve">два </w:t>
      </w:r>
      <w:r w:rsidRPr="007A03BB">
        <w:rPr>
          <w:rStyle w:val="a8"/>
          <w:rFonts w:ascii="Segoe UI" w:hAnsi="Segoe UI" w:cs="Segoe UI"/>
          <w:b w:val="0"/>
        </w:rPr>
        <w:t>год</w:t>
      </w:r>
      <w:r>
        <w:rPr>
          <w:rStyle w:val="a8"/>
          <w:rFonts w:ascii="Segoe UI" w:hAnsi="Segoe UI" w:cs="Segoe UI"/>
          <w:b w:val="0"/>
        </w:rPr>
        <w:t xml:space="preserve">а действия </w:t>
      </w:r>
      <w:r w:rsidRPr="008A56ED">
        <w:rPr>
          <w:rFonts w:ascii="Segoe UI" w:hAnsi="Segoe UI" w:cs="Segoe UI"/>
        </w:rPr>
        <w:t>Закона № 280-ФЗ</w:t>
      </w:r>
      <w:r>
        <w:rPr>
          <w:rStyle w:val="a8"/>
          <w:rFonts w:ascii="Segoe UI" w:hAnsi="Segoe UI" w:cs="Segoe UI"/>
          <w:b w:val="0"/>
        </w:rPr>
        <w:t xml:space="preserve"> </w:t>
      </w:r>
      <w:r w:rsidRPr="003F268F">
        <w:rPr>
          <w:rStyle w:val="a8"/>
          <w:rFonts w:ascii="Segoe UI" w:hAnsi="Segoe UI" w:cs="Segoe UI"/>
          <w:b w:val="0"/>
        </w:rPr>
        <w:t>площадь земе</w:t>
      </w:r>
      <w:r>
        <w:rPr>
          <w:rStyle w:val="a8"/>
          <w:rFonts w:ascii="Segoe UI" w:hAnsi="Segoe UI" w:cs="Segoe UI"/>
          <w:b w:val="0"/>
        </w:rPr>
        <w:t xml:space="preserve">льных участков лесного фонда в </w:t>
      </w:r>
      <w:r w:rsidRPr="003F268F">
        <w:rPr>
          <w:rStyle w:val="a8"/>
          <w:rFonts w:ascii="Segoe UI" w:hAnsi="Segoe UI" w:cs="Segoe UI"/>
          <w:b w:val="0"/>
        </w:rPr>
        <w:t>ЕГРН уменьшилась</w:t>
      </w:r>
      <w:r>
        <w:rPr>
          <w:rStyle w:val="a8"/>
          <w:rFonts w:ascii="Segoe UI" w:hAnsi="Segoe UI" w:cs="Segoe UI"/>
          <w:b w:val="0"/>
        </w:rPr>
        <w:t xml:space="preserve"> более чем на </w:t>
      </w:r>
      <w:r w:rsidRPr="007B6E6A">
        <w:rPr>
          <w:rFonts w:ascii="Segoe UI" w:hAnsi="Segoe UI" w:cs="Segoe UI"/>
          <w:bCs/>
        </w:rPr>
        <w:t>39,7 млрд кв. м (</w:t>
      </w:r>
      <w:r w:rsidRPr="007B6E6A">
        <w:rPr>
          <w:rFonts w:ascii="Segoe UI" w:hAnsi="Segoe UI" w:cs="Segoe UI"/>
        </w:rPr>
        <w:t>3,9 млн гектар</w:t>
      </w:r>
      <w:r w:rsidRPr="007B6E6A">
        <w:rPr>
          <w:rFonts w:ascii="Segoe UI" w:hAnsi="Segoe UI" w:cs="Segoe UI"/>
          <w:bCs/>
        </w:rPr>
        <w:t>).</w:t>
      </w:r>
    </w:p>
    <w:p w:rsidR="00817368" w:rsidRDefault="00817368" w:rsidP="007B6E6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817368" w:rsidRPr="00817368" w:rsidRDefault="00817368" w:rsidP="00817368">
      <w:pPr>
        <w:spacing w:after="0" w:line="240" w:lineRule="auto"/>
        <w:contextualSpacing/>
        <w:jc w:val="both"/>
        <w:rPr>
          <w:rFonts w:ascii="Segoe UI" w:hAnsi="Segoe UI" w:cs="Segoe UI"/>
          <w:u w:val="single"/>
        </w:rPr>
      </w:pPr>
      <w:r w:rsidRPr="00817368">
        <w:rPr>
          <w:rFonts w:ascii="Segoe UI" w:hAnsi="Segoe UI" w:cs="Segoe UI"/>
          <w:u w:val="single"/>
        </w:rPr>
        <w:t>Справка:</w:t>
      </w:r>
    </w:p>
    <w:p w:rsidR="00817368" w:rsidRPr="00817368" w:rsidRDefault="00817368" w:rsidP="00817368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817368">
        <w:rPr>
          <w:rFonts w:ascii="Segoe UI" w:hAnsi="Segoe UI" w:cs="Segoe UI"/>
        </w:rPr>
        <w:t>По состоянию на 1 июля 2019 года всего в ЕГ</w:t>
      </w:r>
      <w:r>
        <w:rPr>
          <w:rFonts w:ascii="Segoe UI" w:hAnsi="Segoe UI" w:cs="Segoe UI"/>
        </w:rPr>
        <w:t xml:space="preserve">РН содержатся сведения о </w:t>
      </w:r>
      <w:r w:rsidRPr="00817368">
        <w:rPr>
          <w:rFonts w:ascii="Segoe UI" w:hAnsi="Segoe UI" w:cs="Segoe UI"/>
        </w:rPr>
        <w:t xml:space="preserve"> 30</w:t>
      </w:r>
      <w:r>
        <w:rPr>
          <w:rFonts w:ascii="Segoe UI" w:hAnsi="Segoe UI" w:cs="Segoe UI"/>
        </w:rPr>
        <w:t>,</w:t>
      </w:r>
      <w:r w:rsidRPr="00817368">
        <w:rPr>
          <w:rFonts w:ascii="Segoe UI" w:hAnsi="Segoe UI" w:cs="Segoe UI"/>
        </w:rPr>
        <w:t xml:space="preserve"> 3</w:t>
      </w:r>
      <w:r>
        <w:rPr>
          <w:rFonts w:ascii="Segoe UI" w:hAnsi="Segoe UI" w:cs="Segoe UI"/>
        </w:rPr>
        <w:t xml:space="preserve"> тыс.</w:t>
      </w:r>
      <w:r w:rsidRPr="00817368">
        <w:rPr>
          <w:rFonts w:ascii="Segoe UI" w:hAnsi="Segoe UI" w:cs="Segoe UI"/>
        </w:rPr>
        <w:t xml:space="preserve"> земельных участк</w:t>
      </w:r>
      <w:r>
        <w:rPr>
          <w:rFonts w:ascii="Segoe UI" w:hAnsi="Segoe UI" w:cs="Segoe UI"/>
        </w:rPr>
        <w:t>ов</w:t>
      </w:r>
      <w:r w:rsidRPr="00817368">
        <w:rPr>
          <w:rFonts w:ascii="Segoe UI" w:hAnsi="Segoe UI" w:cs="Segoe UI"/>
        </w:rPr>
        <w:t xml:space="preserve"> лесного фонда, расположенных на территории Тверской области, общей площадью 4</w:t>
      </w:r>
      <w:r w:rsidR="00D3234F">
        <w:rPr>
          <w:rFonts w:ascii="Segoe UI" w:hAnsi="Segoe UI" w:cs="Segoe UI"/>
        </w:rPr>
        <w:t>,</w:t>
      </w:r>
      <w:r w:rsidRPr="00817368">
        <w:rPr>
          <w:rFonts w:ascii="Segoe UI" w:hAnsi="Segoe UI" w:cs="Segoe UI"/>
        </w:rPr>
        <w:t>9 млн га. В Государственном лесном реестре площадь земельных участков лесного фонда по состоянию на 1</w:t>
      </w:r>
      <w:r>
        <w:rPr>
          <w:rFonts w:ascii="Segoe UI" w:hAnsi="Segoe UI" w:cs="Segoe UI"/>
        </w:rPr>
        <w:t xml:space="preserve"> июля </w:t>
      </w:r>
      <w:r w:rsidRPr="00817368">
        <w:rPr>
          <w:rFonts w:ascii="Segoe UI" w:hAnsi="Segoe UI" w:cs="Segoe UI"/>
        </w:rPr>
        <w:t xml:space="preserve">2019 </w:t>
      </w:r>
      <w:r>
        <w:rPr>
          <w:rFonts w:ascii="Segoe UI" w:hAnsi="Segoe UI" w:cs="Segoe UI"/>
        </w:rPr>
        <w:t xml:space="preserve">года </w:t>
      </w:r>
      <w:r w:rsidRPr="00817368">
        <w:rPr>
          <w:rFonts w:ascii="Segoe UI" w:hAnsi="Segoe UI" w:cs="Segoe UI"/>
        </w:rPr>
        <w:t>составляет 4</w:t>
      </w:r>
      <w:r w:rsidR="00D3234F">
        <w:rPr>
          <w:rFonts w:ascii="Segoe UI" w:hAnsi="Segoe UI" w:cs="Segoe UI"/>
        </w:rPr>
        <w:t>,</w:t>
      </w:r>
      <w:r w:rsidRPr="00817368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млн га.</w:t>
      </w:r>
      <w:r w:rsidRPr="00817368">
        <w:rPr>
          <w:rFonts w:ascii="Segoe UI" w:hAnsi="Segoe UI" w:cs="Segoe UI"/>
        </w:rPr>
        <w:t xml:space="preserve">  </w:t>
      </w:r>
    </w:p>
    <w:p w:rsidR="00817368" w:rsidRPr="007B6E6A" w:rsidRDefault="00817368" w:rsidP="007B6E6A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1B4B3A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1B4B3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FBC"/>
    <w:rsid w:val="0000768F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4513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8772C"/>
    <w:rsid w:val="00193181"/>
    <w:rsid w:val="001B204E"/>
    <w:rsid w:val="001B4B3A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50222"/>
    <w:rsid w:val="004626CC"/>
    <w:rsid w:val="004667FA"/>
    <w:rsid w:val="00474CD8"/>
    <w:rsid w:val="00482ADC"/>
    <w:rsid w:val="00485147"/>
    <w:rsid w:val="00492756"/>
    <w:rsid w:val="00496DB7"/>
    <w:rsid w:val="004A38E6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923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417"/>
    <w:rsid w:val="00646B14"/>
    <w:rsid w:val="006473D3"/>
    <w:rsid w:val="006531CA"/>
    <w:rsid w:val="006567C8"/>
    <w:rsid w:val="006643BE"/>
    <w:rsid w:val="00671FDB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3BB"/>
    <w:rsid w:val="007A1B32"/>
    <w:rsid w:val="007A33F5"/>
    <w:rsid w:val="007B2DD8"/>
    <w:rsid w:val="007B6E6A"/>
    <w:rsid w:val="007C3664"/>
    <w:rsid w:val="007D3EC4"/>
    <w:rsid w:val="007E2303"/>
    <w:rsid w:val="007E26CF"/>
    <w:rsid w:val="007E2B93"/>
    <w:rsid w:val="007F2CA0"/>
    <w:rsid w:val="00804647"/>
    <w:rsid w:val="00806A88"/>
    <w:rsid w:val="00810604"/>
    <w:rsid w:val="008122C7"/>
    <w:rsid w:val="0081239F"/>
    <w:rsid w:val="00814602"/>
    <w:rsid w:val="008146C0"/>
    <w:rsid w:val="00817368"/>
    <w:rsid w:val="0082742F"/>
    <w:rsid w:val="00835440"/>
    <w:rsid w:val="0085066F"/>
    <w:rsid w:val="00852616"/>
    <w:rsid w:val="008612B1"/>
    <w:rsid w:val="00862907"/>
    <w:rsid w:val="00862DD6"/>
    <w:rsid w:val="00877C29"/>
    <w:rsid w:val="008825D0"/>
    <w:rsid w:val="00890B3D"/>
    <w:rsid w:val="008944DA"/>
    <w:rsid w:val="008A0D44"/>
    <w:rsid w:val="008A1DDE"/>
    <w:rsid w:val="008A4A05"/>
    <w:rsid w:val="008A5682"/>
    <w:rsid w:val="008A56ED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1D4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3304C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2D1B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234F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76A50"/>
    <w:rsid w:val="00E81516"/>
    <w:rsid w:val="00E84751"/>
    <w:rsid w:val="00E84C9D"/>
    <w:rsid w:val="00E86FE6"/>
    <w:rsid w:val="00E90564"/>
    <w:rsid w:val="00E93513"/>
    <w:rsid w:val="00E95C5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F75E8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8621-F730-4638-BF56-BCEF66D9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2017-09-11T09:29:00Z</cp:lastPrinted>
  <dcterms:created xsi:type="dcterms:W3CDTF">2019-07-31T13:56:00Z</dcterms:created>
  <dcterms:modified xsi:type="dcterms:W3CDTF">2019-08-09T11:59:00Z</dcterms:modified>
</cp:coreProperties>
</file>