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1904A4" w:rsidRDefault="00FD3383" w:rsidP="00522592">
      <w:pPr>
        <w:ind w:left="-567"/>
        <w:rPr>
          <w:rFonts w:ascii="Segoe UI" w:hAnsi="Segoe UI" w:cs="Segoe UI"/>
          <w:bCs/>
        </w:rPr>
      </w:pPr>
    </w:p>
    <w:p w:rsidR="00E03689" w:rsidRPr="00E03689" w:rsidRDefault="005036B0" w:rsidP="00E0368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="00E03689" w:rsidRPr="00E03689">
        <w:rPr>
          <w:rFonts w:ascii="Segoe UI" w:hAnsi="Segoe UI" w:cs="Segoe UI"/>
          <w:sz w:val="32"/>
          <w:szCs w:val="32"/>
        </w:rPr>
        <w:t xml:space="preserve">а 9 месяцев 2019 года </w:t>
      </w: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E03689" w:rsidRPr="00E03689">
        <w:rPr>
          <w:rFonts w:ascii="Segoe UI" w:hAnsi="Segoe UI" w:cs="Segoe UI"/>
          <w:sz w:val="32"/>
          <w:szCs w:val="32"/>
        </w:rPr>
        <w:t>дисквалифицированы чет</w:t>
      </w:r>
      <w:r>
        <w:rPr>
          <w:rFonts w:ascii="Segoe UI" w:hAnsi="Segoe UI" w:cs="Segoe UI"/>
          <w:sz w:val="32"/>
          <w:szCs w:val="32"/>
        </w:rPr>
        <w:t>веро</w:t>
      </w:r>
      <w:r w:rsidR="00E03689" w:rsidRPr="00E03689">
        <w:rPr>
          <w:rFonts w:ascii="Segoe UI" w:hAnsi="Segoe UI" w:cs="Segoe UI"/>
          <w:sz w:val="32"/>
          <w:szCs w:val="32"/>
        </w:rPr>
        <w:t xml:space="preserve"> арбитражных управляющих</w:t>
      </w:r>
    </w:p>
    <w:p w:rsidR="00E03689" w:rsidRPr="00E03689" w:rsidRDefault="00E03689" w:rsidP="00E03689">
      <w:pPr>
        <w:pStyle w:val="ad"/>
        <w:spacing w:before="0" w:beforeAutospacing="0" w:after="0" w:afterAutospacing="0"/>
        <w:ind w:firstLine="709"/>
        <w:jc w:val="both"/>
        <w:rPr>
          <w:rFonts w:ascii="Segoe UI" w:hAnsi="Segoe UI" w:cs="Segoe UI"/>
          <w:sz w:val="22"/>
          <w:szCs w:val="22"/>
        </w:rPr>
      </w:pPr>
    </w:p>
    <w:p w:rsidR="00973EB3" w:rsidRPr="00E03689" w:rsidRDefault="00E03689" w:rsidP="0017100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E03689">
        <w:rPr>
          <w:rFonts w:ascii="Segoe UI" w:hAnsi="Segoe UI" w:cs="Segoe UI"/>
          <w:b/>
          <w:sz w:val="22"/>
          <w:szCs w:val="22"/>
        </w:rPr>
        <w:t>2</w:t>
      </w:r>
      <w:r w:rsidR="00491925" w:rsidRPr="00491925">
        <w:rPr>
          <w:rFonts w:ascii="Segoe UI" w:hAnsi="Segoe UI" w:cs="Segoe UI"/>
          <w:b/>
          <w:sz w:val="22"/>
          <w:szCs w:val="22"/>
        </w:rPr>
        <w:t>7</w:t>
      </w:r>
      <w:r w:rsidRPr="00E03689">
        <w:rPr>
          <w:rFonts w:ascii="Segoe UI" w:hAnsi="Segoe UI" w:cs="Segoe UI"/>
          <w:b/>
          <w:sz w:val="22"/>
          <w:szCs w:val="22"/>
        </w:rPr>
        <w:t xml:space="preserve"> сентября 2019 года</w:t>
      </w:r>
      <w:r>
        <w:rPr>
          <w:rFonts w:ascii="Segoe UI" w:hAnsi="Segoe UI" w:cs="Segoe UI"/>
          <w:sz w:val="22"/>
          <w:szCs w:val="22"/>
        </w:rPr>
        <w:t xml:space="preserve"> – По данным Управления Росреестра по Тверской области за 9 месяцев текущего года в регионе дисквалифицированы чет</w:t>
      </w:r>
      <w:r w:rsidR="005036B0">
        <w:rPr>
          <w:rFonts w:ascii="Segoe UI" w:hAnsi="Segoe UI" w:cs="Segoe UI"/>
          <w:sz w:val="22"/>
          <w:szCs w:val="22"/>
        </w:rPr>
        <w:t>веро</w:t>
      </w:r>
      <w:r>
        <w:rPr>
          <w:rFonts w:ascii="Segoe UI" w:hAnsi="Segoe UI" w:cs="Segoe UI"/>
          <w:sz w:val="22"/>
          <w:szCs w:val="22"/>
        </w:rPr>
        <w:t xml:space="preserve"> арбитражных управляющих. </w:t>
      </w:r>
      <w:r w:rsidR="00973EB3" w:rsidRPr="00E03689">
        <w:rPr>
          <w:rFonts w:ascii="Segoe UI" w:hAnsi="Segoe UI" w:cs="Segoe UI"/>
          <w:sz w:val="22"/>
          <w:szCs w:val="22"/>
        </w:rPr>
        <w:t xml:space="preserve">Среди них не только тверские </w:t>
      </w:r>
      <w:r w:rsidR="00973EB3">
        <w:rPr>
          <w:rFonts w:ascii="Segoe UI" w:hAnsi="Segoe UI" w:cs="Segoe UI"/>
          <w:sz w:val="22"/>
          <w:szCs w:val="22"/>
        </w:rPr>
        <w:t>управленцы</w:t>
      </w:r>
      <w:r w:rsidR="00973EB3" w:rsidRPr="00E03689">
        <w:rPr>
          <w:rFonts w:ascii="Segoe UI" w:hAnsi="Segoe UI" w:cs="Segoe UI"/>
          <w:sz w:val="22"/>
          <w:szCs w:val="22"/>
        </w:rPr>
        <w:t xml:space="preserve">. </w:t>
      </w:r>
      <w:r w:rsidR="00973EB3">
        <w:rPr>
          <w:rFonts w:ascii="Segoe UI" w:hAnsi="Segoe UI" w:cs="Segoe UI"/>
          <w:sz w:val="22"/>
          <w:szCs w:val="22"/>
        </w:rPr>
        <w:t>С</w:t>
      </w:r>
      <w:r w:rsidR="00973EB3" w:rsidRPr="00E03689">
        <w:rPr>
          <w:rFonts w:ascii="Segoe UI" w:hAnsi="Segoe UI" w:cs="Segoe UI"/>
          <w:sz w:val="22"/>
          <w:szCs w:val="22"/>
        </w:rPr>
        <w:t xml:space="preserve">татистика свидетельствует о том, что непрофессиональных специалистов среди арбитражных управляющих становится </w:t>
      </w:r>
      <w:r w:rsidR="00973EB3">
        <w:rPr>
          <w:rFonts w:ascii="Segoe UI" w:hAnsi="Segoe UI" w:cs="Segoe UI"/>
          <w:sz w:val="22"/>
          <w:szCs w:val="22"/>
        </w:rPr>
        <w:t xml:space="preserve">всё больше: </w:t>
      </w:r>
      <w:r w:rsidR="00973EB3" w:rsidRPr="00E03689">
        <w:rPr>
          <w:rFonts w:ascii="Segoe UI" w:hAnsi="Segoe UI" w:cs="Segoe UI"/>
          <w:sz w:val="22"/>
          <w:szCs w:val="22"/>
        </w:rPr>
        <w:t>в 2018 году Арбитражны</w:t>
      </w:r>
      <w:r w:rsidR="00973EB3">
        <w:rPr>
          <w:rFonts w:ascii="Segoe UI" w:hAnsi="Segoe UI" w:cs="Segoe UI"/>
          <w:sz w:val="22"/>
          <w:szCs w:val="22"/>
        </w:rPr>
        <w:t>м</w:t>
      </w:r>
      <w:r w:rsidR="00973EB3" w:rsidRPr="00E03689">
        <w:rPr>
          <w:rFonts w:ascii="Segoe UI" w:hAnsi="Segoe UI" w:cs="Segoe UI"/>
          <w:sz w:val="22"/>
          <w:szCs w:val="22"/>
        </w:rPr>
        <w:t xml:space="preserve"> суд</w:t>
      </w:r>
      <w:r w:rsidR="00973EB3">
        <w:rPr>
          <w:rFonts w:ascii="Segoe UI" w:hAnsi="Segoe UI" w:cs="Segoe UI"/>
          <w:sz w:val="22"/>
          <w:szCs w:val="22"/>
        </w:rPr>
        <w:t>ом</w:t>
      </w:r>
      <w:r w:rsidR="00973EB3" w:rsidRPr="00E03689">
        <w:rPr>
          <w:rFonts w:ascii="Segoe UI" w:hAnsi="Segoe UI" w:cs="Segoe UI"/>
          <w:sz w:val="22"/>
          <w:szCs w:val="22"/>
        </w:rPr>
        <w:t xml:space="preserve"> Тв</w:t>
      </w:r>
      <w:r w:rsidR="00973EB3">
        <w:rPr>
          <w:rFonts w:ascii="Segoe UI" w:hAnsi="Segoe UI" w:cs="Segoe UI"/>
          <w:sz w:val="22"/>
          <w:szCs w:val="22"/>
        </w:rPr>
        <w:t>ерской области были дисквалифицированы</w:t>
      </w:r>
      <w:r w:rsidR="00973EB3" w:rsidRPr="00E03689">
        <w:rPr>
          <w:rFonts w:ascii="Segoe UI" w:hAnsi="Segoe UI" w:cs="Segoe UI"/>
          <w:sz w:val="22"/>
          <w:szCs w:val="22"/>
        </w:rPr>
        <w:t xml:space="preserve"> </w:t>
      </w:r>
      <w:r w:rsidR="00973EB3">
        <w:rPr>
          <w:rFonts w:ascii="Segoe UI" w:hAnsi="Segoe UI" w:cs="Segoe UI"/>
          <w:sz w:val="22"/>
          <w:szCs w:val="22"/>
        </w:rPr>
        <w:t xml:space="preserve">всего </w:t>
      </w:r>
      <w:r w:rsidR="005036B0">
        <w:rPr>
          <w:rFonts w:ascii="Segoe UI" w:hAnsi="Segoe UI" w:cs="Segoe UI"/>
          <w:sz w:val="22"/>
          <w:szCs w:val="22"/>
        </w:rPr>
        <w:t>двое</w:t>
      </w:r>
      <w:r w:rsidR="00973EB3" w:rsidRPr="00E03689">
        <w:rPr>
          <w:rFonts w:ascii="Segoe UI" w:hAnsi="Segoe UI" w:cs="Segoe UI"/>
          <w:sz w:val="22"/>
          <w:szCs w:val="22"/>
        </w:rPr>
        <w:t xml:space="preserve"> арбитражных управляющих</w:t>
      </w:r>
      <w:r w:rsidR="00973EB3">
        <w:rPr>
          <w:rFonts w:ascii="Segoe UI" w:hAnsi="Segoe UI" w:cs="Segoe UI"/>
          <w:sz w:val="22"/>
          <w:szCs w:val="22"/>
        </w:rPr>
        <w:t xml:space="preserve">, </w:t>
      </w:r>
      <w:r w:rsidR="00973EB3" w:rsidRPr="00E03689">
        <w:rPr>
          <w:rFonts w:ascii="Segoe UI" w:hAnsi="Segoe UI" w:cs="Segoe UI"/>
          <w:sz w:val="22"/>
          <w:szCs w:val="22"/>
        </w:rPr>
        <w:t xml:space="preserve">в 2017 году </w:t>
      </w:r>
      <w:r w:rsidR="00973EB3">
        <w:rPr>
          <w:rFonts w:ascii="Segoe UI" w:hAnsi="Segoe UI" w:cs="Segoe UI"/>
          <w:sz w:val="22"/>
          <w:szCs w:val="22"/>
        </w:rPr>
        <w:t>– только один.</w:t>
      </w:r>
      <w:r w:rsidR="00973EB3" w:rsidRPr="00E03689">
        <w:rPr>
          <w:rFonts w:ascii="Segoe UI" w:hAnsi="Segoe UI" w:cs="Segoe UI"/>
          <w:sz w:val="22"/>
          <w:szCs w:val="22"/>
        </w:rPr>
        <w:t xml:space="preserve"> </w:t>
      </w:r>
      <w:r w:rsidR="0017100D">
        <w:rPr>
          <w:rFonts w:ascii="Segoe UI" w:hAnsi="Segoe UI" w:cs="Segoe UI"/>
          <w:sz w:val="22"/>
          <w:szCs w:val="22"/>
        </w:rPr>
        <w:t>При этом с</w:t>
      </w:r>
      <w:r w:rsidR="00973EB3" w:rsidRPr="00E03689">
        <w:rPr>
          <w:rFonts w:ascii="Segoe UI" w:hAnsi="Segoe UI" w:cs="Segoe UI"/>
          <w:sz w:val="22"/>
          <w:szCs w:val="22"/>
        </w:rPr>
        <w:t xml:space="preserve">кладывающая в Тверской области тенденция усиления административной ответственности арбитражных управляющих соответствует  общероссийской практике. </w:t>
      </w:r>
    </w:p>
    <w:p w:rsidR="00973EB3" w:rsidRDefault="00973EB3" w:rsidP="00E0368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973EB3" w:rsidRPr="00E03689" w:rsidRDefault="00973EB3" w:rsidP="00973EB3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Дисквалификация арбитражного управляющего от шести месяцев до трёх лет – это высшая мера административной ответственности.</w:t>
      </w:r>
      <w:r w:rsidRPr="00973EB3">
        <w:rPr>
          <w:rFonts w:ascii="Segoe UI" w:hAnsi="Segoe UI" w:cs="Segoe UI"/>
          <w:sz w:val="22"/>
          <w:szCs w:val="22"/>
        </w:rPr>
        <w:t xml:space="preserve"> </w:t>
      </w:r>
      <w:r w:rsidRPr="00E03689">
        <w:rPr>
          <w:rFonts w:ascii="Segoe UI" w:hAnsi="Segoe UI" w:cs="Segoe UI"/>
          <w:sz w:val="22"/>
          <w:szCs w:val="22"/>
        </w:rPr>
        <w:t xml:space="preserve">Такое административное наказание назначается арбитражным управляющим за повторное неисполнение обязанностей, возложенных на него в деле о банкротстве. </w:t>
      </w:r>
      <w:r>
        <w:rPr>
          <w:rFonts w:ascii="Segoe UI" w:hAnsi="Segoe UI" w:cs="Segoe UI"/>
          <w:sz w:val="22"/>
          <w:szCs w:val="22"/>
        </w:rPr>
        <w:t xml:space="preserve">При этом </w:t>
      </w:r>
      <w:r w:rsidRPr="00E03689">
        <w:rPr>
          <w:rFonts w:ascii="Segoe UI" w:hAnsi="Segoe UI" w:cs="Segoe UI"/>
          <w:sz w:val="22"/>
          <w:szCs w:val="22"/>
        </w:rPr>
        <w:t xml:space="preserve">арбитражные суды, как правило, не сразу дисквалифицируют нарушителей.  К ним сначала применяются предупредительные меры административного воздействия, а также  назначаются менее строгие виды административного наказания в виде предупреждения или административного штрафа. И только тогда, когда  указанные административные меры не воспринимаются арбитражным управляющим должным образом, не приводят к прекращению противоправных  деяний (бездействия), их дисквалифицируют.  </w:t>
      </w:r>
    </w:p>
    <w:p w:rsidR="00973EB3" w:rsidRDefault="00973EB3" w:rsidP="00E0368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973EB3" w:rsidRDefault="00A06F62" w:rsidP="00E0368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Стоит отметить, что, помимо административной ответственности, п</w:t>
      </w:r>
      <w:r w:rsidRPr="00E03689">
        <w:rPr>
          <w:rFonts w:ascii="Segoe UI" w:hAnsi="Segoe UI" w:cs="Segoe UI"/>
          <w:sz w:val="22"/>
          <w:szCs w:val="22"/>
        </w:rPr>
        <w:t>ри выявлении фактов нарушений в работе арбитражный управляющий, как должностное лицо, может привлекаться</w:t>
      </w:r>
      <w:r>
        <w:rPr>
          <w:rFonts w:ascii="Segoe UI" w:hAnsi="Segoe UI" w:cs="Segoe UI"/>
          <w:sz w:val="22"/>
          <w:szCs w:val="22"/>
        </w:rPr>
        <w:t xml:space="preserve"> также и к другим видам ответственности:</w:t>
      </w:r>
      <w:r w:rsidRPr="00E0368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дисциплинарной, </w:t>
      </w:r>
      <w:r w:rsidRPr="00E03689">
        <w:rPr>
          <w:rFonts w:ascii="Segoe UI" w:hAnsi="Segoe UI" w:cs="Segoe UI"/>
          <w:sz w:val="22"/>
          <w:szCs w:val="22"/>
        </w:rPr>
        <w:t xml:space="preserve">гражданско-правовой </w:t>
      </w:r>
      <w:r>
        <w:rPr>
          <w:rFonts w:ascii="Segoe UI" w:hAnsi="Segoe UI" w:cs="Segoe UI"/>
          <w:sz w:val="22"/>
          <w:szCs w:val="22"/>
        </w:rPr>
        <w:t xml:space="preserve">и даже </w:t>
      </w:r>
      <w:r w:rsidRPr="00E03689">
        <w:rPr>
          <w:rFonts w:ascii="Segoe UI" w:hAnsi="Segoe UI" w:cs="Segoe UI"/>
          <w:sz w:val="22"/>
          <w:szCs w:val="22"/>
        </w:rPr>
        <w:t>уголовной.</w:t>
      </w:r>
    </w:p>
    <w:p w:rsidR="00A06F62" w:rsidRDefault="00A06F62" w:rsidP="00E0368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E03689" w:rsidRPr="00A06F62" w:rsidRDefault="00A06F62" w:rsidP="00914310">
      <w:pPr>
        <w:pStyle w:val="ad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A06F62">
        <w:rPr>
          <w:rFonts w:ascii="Segoe UI" w:hAnsi="Segoe UI" w:cs="Segoe UI"/>
          <w:b/>
          <w:sz w:val="22"/>
          <w:szCs w:val="22"/>
        </w:rPr>
        <w:t>Заместитель начальника отдела правового обеспечения, по контролю (надзору) в сфере саморегулируемых организаций Управления Росреестра по Тверской области Татьяна Мухина: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A06F62">
        <w:rPr>
          <w:rFonts w:ascii="Segoe UI" w:hAnsi="Segoe UI" w:cs="Segoe UI"/>
          <w:i/>
          <w:sz w:val="22"/>
          <w:szCs w:val="22"/>
        </w:rPr>
        <w:t>«</w:t>
      </w:r>
      <w:r>
        <w:rPr>
          <w:rFonts w:ascii="Segoe UI" w:hAnsi="Segoe UI" w:cs="Segoe UI"/>
          <w:i/>
          <w:sz w:val="22"/>
          <w:szCs w:val="22"/>
        </w:rPr>
        <w:t>Как правило, о</w:t>
      </w:r>
      <w:r w:rsidR="00E03689" w:rsidRPr="00A06F62">
        <w:rPr>
          <w:rFonts w:ascii="Segoe UI" w:hAnsi="Segoe UI" w:cs="Segoe UI"/>
          <w:i/>
          <w:sz w:val="22"/>
          <w:szCs w:val="22"/>
        </w:rPr>
        <w:t>тношениям, связанным с институтом банкротства, присуща</w:t>
      </w:r>
      <w:r w:rsidR="00E03689" w:rsidRPr="00A06F62">
        <w:rPr>
          <w:rStyle w:val="g-highlight"/>
          <w:rFonts w:ascii="Segoe UI" w:hAnsi="Segoe UI" w:cs="Segoe UI"/>
          <w:i/>
          <w:sz w:val="22"/>
          <w:szCs w:val="22"/>
        </w:rPr>
        <w:t xml:space="preserve"> повышенная</w:t>
      </w:r>
      <w:r w:rsidR="00E03689" w:rsidRPr="00A06F62">
        <w:rPr>
          <w:rFonts w:ascii="Segoe UI" w:hAnsi="Segoe UI" w:cs="Segoe UI"/>
          <w:i/>
          <w:sz w:val="22"/>
          <w:szCs w:val="22"/>
        </w:rPr>
        <w:t xml:space="preserve"> </w:t>
      </w:r>
      <w:r w:rsidR="00E03689" w:rsidRPr="00A06F62">
        <w:rPr>
          <w:rStyle w:val="g-highlight"/>
          <w:rFonts w:ascii="Segoe UI" w:hAnsi="Segoe UI" w:cs="Segoe UI"/>
          <w:i/>
          <w:sz w:val="22"/>
          <w:szCs w:val="22"/>
        </w:rPr>
        <w:t>конфликтность</w:t>
      </w:r>
      <w:r w:rsidR="00E03689" w:rsidRPr="00A06F62">
        <w:rPr>
          <w:rFonts w:ascii="Segoe UI" w:hAnsi="Segoe UI" w:cs="Segoe UI"/>
          <w:i/>
          <w:sz w:val="22"/>
          <w:szCs w:val="22"/>
        </w:rPr>
        <w:t xml:space="preserve"> между заинтересованными лицами. Большая роль в урегулировании таких правоотношений отводится арбитражному управляющему</w:t>
      </w:r>
      <w:r w:rsidRPr="00A06F62">
        <w:rPr>
          <w:rFonts w:ascii="Segoe UI" w:hAnsi="Segoe UI" w:cs="Segoe UI"/>
          <w:i/>
          <w:sz w:val="22"/>
          <w:szCs w:val="22"/>
        </w:rPr>
        <w:t>, который п</w:t>
      </w:r>
      <w:r w:rsidR="00E03689" w:rsidRPr="00A06F62">
        <w:rPr>
          <w:rFonts w:ascii="Segoe UI" w:hAnsi="Segoe UI" w:cs="Segoe UI"/>
          <w:i/>
          <w:sz w:val="22"/>
          <w:szCs w:val="22"/>
        </w:rPr>
        <w:t>ри проведении процедур банкротства обязан действовать добросовестно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="00914310" w:rsidRPr="00914310">
        <w:rPr>
          <w:rFonts w:ascii="Segoe UI" w:hAnsi="Segoe UI" w:cs="Segoe UI"/>
          <w:i/>
          <w:sz w:val="22"/>
          <w:szCs w:val="22"/>
        </w:rPr>
        <w:t>исход</w:t>
      </w:r>
      <w:r w:rsidR="00914310">
        <w:rPr>
          <w:rFonts w:ascii="Segoe UI" w:hAnsi="Segoe UI" w:cs="Segoe UI"/>
          <w:i/>
          <w:sz w:val="22"/>
          <w:szCs w:val="22"/>
        </w:rPr>
        <w:t>я</w:t>
      </w:r>
      <w:r w:rsidR="00914310" w:rsidRPr="00914310">
        <w:rPr>
          <w:rFonts w:ascii="Segoe UI" w:hAnsi="Segoe UI" w:cs="Segoe UI"/>
          <w:i/>
          <w:sz w:val="22"/>
          <w:szCs w:val="22"/>
        </w:rPr>
        <w:t xml:space="preserve"> из баланса интересов должника, его кредиторов и общества в целом</w:t>
      </w:r>
      <w:r w:rsidR="00914310">
        <w:rPr>
          <w:rFonts w:ascii="Segoe UI" w:hAnsi="Segoe UI" w:cs="Segoe UI"/>
          <w:i/>
          <w:sz w:val="22"/>
          <w:szCs w:val="22"/>
        </w:rPr>
        <w:t>.</w:t>
      </w:r>
      <w:r w:rsidR="00E03689" w:rsidRPr="00A06F62">
        <w:rPr>
          <w:rFonts w:ascii="Segoe UI" w:hAnsi="Segoe UI" w:cs="Segoe UI"/>
          <w:i/>
          <w:sz w:val="22"/>
          <w:szCs w:val="22"/>
        </w:rPr>
        <w:t xml:space="preserve"> Именно с этой позиции в дальнейшем оценивается поведение арбитражного управляющего при поступлении соответствующей жалобы на его действия или бездействие в саморегулируемую организацию, Росреестр и его территориальные органы, арбитражный суд, а также правоохранительные органы</w:t>
      </w:r>
      <w:r w:rsidRPr="00A06F62">
        <w:rPr>
          <w:rFonts w:ascii="Segoe UI" w:hAnsi="Segoe UI" w:cs="Segoe UI"/>
          <w:i/>
          <w:sz w:val="22"/>
          <w:szCs w:val="22"/>
        </w:rPr>
        <w:t>»</w:t>
      </w:r>
      <w:r w:rsidR="00E03689" w:rsidRPr="00A06F62">
        <w:rPr>
          <w:rFonts w:ascii="Segoe UI" w:hAnsi="Segoe UI" w:cs="Segoe UI"/>
          <w:i/>
          <w:sz w:val="22"/>
          <w:szCs w:val="22"/>
        </w:rPr>
        <w:t xml:space="preserve">. </w:t>
      </w:r>
    </w:p>
    <w:p w:rsidR="001904A4" w:rsidRPr="001904A4" w:rsidRDefault="00E03689" w:rsidP="003430B9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E03689">
        <w:rPr>
          <w:rFonts w:ascii="Segoe UI" w:hAnsi="Segoe UI" w:cs="Segoe UI"/>
          <w:sz w:val="22"/>
          <w:szCs w:val="22"/>
        </w:rPr>
        <w:lastRenderedPageBreak/>
        <w:t xml:space="preserve">Соблюдение действующего законодательства, регламентирующего </w:t>
      </w:r>
      <w:r w:rsidRPr="00E03689">
        <w:rPr>
          <w:rFonts w:ascii="Segoe UI" w:hAnsi="Segoe UI" w:cs="Segoe UI"/>
          <w:bCs/>
          <w:sz w:val="22"/>
          <w:szCs w:val="22"/>
        </w:rPr>
        <w:t>порядок проведения</w:t>
      </w:r>
      <w:r w:rsidRPr="00E03689">
        <w:rPr>
          <w:rFonts w:ascii="Segoe UI" w:hAnsi="Segoe UI" w:cs="Segoe UI"/>
          <w:sz w:val="22"/>
          <w:szCs w:val="22"/>
        </w:rPr>
        <w:t xml:space="preserve"> процедур банкротства, является безусловным требованием всех участников дел о банкротстве, судебных органов, контрольно-надзорных и правоохранительных органов, предъявляемым к деятельности арбитражного управляющего. </w:t>
      </w:r>
      <w:r w:rsidR="003430B9">
        <w:rPr>
          <w:rFonts w:ascii="Segoe UI" w:hAnsi="Segoe UI" w:cs="Segoe UI"/>
          <w:sz w:val="22"/>
          <w:szCs w:val="22"/>
        </w:rPr>
        <w:t>Поэтому</w:t>
      </w:r>
      <w:r w:rsidRPr="00E03689">
        <w:rPr>
          <w:rFonts w:ascii="Segoe UI" w:hAnsi="Segoe UI" w:cs="Segoe UI"/>
          <w:sz w:val="22"/>
          <w:szCs w:val="22"/>
        </w:rPr>
        <w:t xml:space="preserve"> для надлежащего исполнения норм  законодательства о банкротстве арбитражные управляющие должны регулярно заниматься самообразованием, а </w:t>
      </w:r>
      <w:proofErr w:type="spellStart"/>
      <w:r w:rsidRPr="00E03689">
        <w:rPr>
          <w:rFonts w:ascii="Segoe UI" w:hAnsi="Segoe UI" w:cs="Segoe UI"/>
          <w:sz w:val="22"/>
          <w:szCs w:val="22"/>
        </w:rPr>
        <w:t>саморегулируемые</w:t>
      </w:r>
      <w:proofErr w:type="spellEnd"/>
      <w:r w:rsidRPr="00E03689">
        <w:rPr>
          <w:rFonts w:ascii="Segoe UI" w:hAnsi="Segoe UI" w:cs="Segoe UI"/>
          <w:sz w:val="22"/>
          <w:szCs w:val="22"/>
        </w:rPr>
        <w:t xml:space="preserve"> организации - обеспечивать  своим членам возможность  прохождения повышения квалификации. </w:t>
      </w:r>
    </w:p>
    <w:p w:rsidR="00E122AB" w:rsidRPr="0003071B" w:rsidRDefault="00AF67D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AF67D0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00BA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100D"/>
    <w:rsid w:val="00172E33"/>
    <w:rsid w:val="001735EC"/>
    <w:rsid w:val="00182BDE"/>
    <w:rsid w:val="00185FE8"/>
    <w:rsid w:val="001904A4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430B9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0D61"/>
    <w:rsid w:val="00491925"/>
    <w:rsid w:val="00496DB7"/>
    <w:rsid w:val="004A7EEE"/>
    <w:rsid w:val="004B7804"/>
    <w:rsid w:val="004B7ED3"/>
    <w:rsid w:val="004C1A5B"/>
    <w:rsid w:val="004C4A2E"/>
    <w:rsid w:val="004C4A9F"/>
    <w:rsid w:val="004E5AC4"/>
    <w:rsid w:val="005036B0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E728A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5B7B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310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73EB3"/>
    <w:rsid w:val="0098228B"/>
    <w:rsid w:val="00994100"/>
    <w:rsid w:val="009957CE"/>
    <w:rsid w:val="009978F5"/>
    <w:rsid w:val="009A5799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06F62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2501"/>
    <w:rsid w:val="00AF49BC"/>
    <w:rsid w:val="00AF64A6"/>
    <w:rsid w:val="00AF67D0"/>
    <w:rsid w:val="00B02F0A"/>
    <w:rsid w:val="00B03AC8"/>
    <w:rsid w:val="00B03DF4"/>
    <w:rsid w:val="00B20254"/>
    <w:rsid w:val="00B233F0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20A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3689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0AC2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g-highlight">
    <w:name w:val="g-highlight"/>
    <w:basedOn w:val="a0"/>
    <w:rsid w:val="00E0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539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83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426B-3709-4BDD-A574-FB15569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2019-09-24T09:52:00Z</cp:lastPrinted>
  <dcterms:created xsi:type="dcterms:W3CDTF">2019-09-24T09:44:00Z</dcterms:created>
  <dcterms:modified xsi:type="dcterms:W3CDTF">2019-09-27T09:26:00Z</dcterms:modified>
</cp:coreProperties>
</file>