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445982" w:rsidRDefault="00445982" w:rsidP="00B62834">
      <w:pPr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Мини-отель на земле </w:t>
      </w:r>
      <w:r w:rsidR="0009040E">
        <w:rPr>
          <w:rFonts w:ascii="Segoe UI" w:hAnsi="Segoe UI" w:cs="Segoe UI"/>
          <w:color w:val="000000"/>
          <w:sz w:val="32"/>
          <w:szCs w:val="32"/>
        </w:rPr>
        <w:t>для</w:t>
      </w:r>
      <w:r>
        <w:rPr>
          <w:rFonts w:ascii="Segoe UI" w:hAnsi="Segoe UI" w:cs="Segoe UI"/>
          <w:color w:val="000000"/>
          <w:sz w:val="32"/>
          <w:szCs w:val="32"/>
        </w:rPr>
        <w:t xml:space="preserve"> ИЖС - это множество неприятностей</w:t>
      </w:r>
    </w:p>
    <w:p w:rsidR="00445982" w:rsidRPr="00445982" w:rsidRDefault="00445982" w:rsidP="00B62834">
      <w:pPr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B62834" w:rsidRPr="00445982" w:rsidRDefault="00B62834" w:rsidP="00445982">
      <w:pPr>
        <w:spacing w:after="0" w:line="240" w:lineRule="auto"/>
        <w:jc w:val="both"/>
        <w:rPr>
          <w:rFonts w:ascii="Segoe UI" w:eastAsia="Times New Roman" w:hAnsi="Segoe UI" w:cs="Segoe UI"/>
          <w:i/>
          <w:lang w:eastAsia="ru-RU"/>
        </w:rPr>
      </w:pPr>
      <w:r w:rsidRPr="00445982">
        <w:rPr>
          <w:rFonts w:ascii="Segoe UI" w:hAnsi="Segoe UI" w:cs="Segoe UI"/>
          <w:i/>
          <w:color w:val="000000"/>
        </w:rPr>
        <w:t xml:space="preserve">Строительство гостиниц, отелей, </w:t>
      </w:r>
      <w:proofErr w:type="spellStart"/>
      <w:r w:rsidRPr="00445982">
        <w:rPr>
          <w:rFonts w:ascii="Segoe UI" w:hAnsi="Segoe UI" w:cs="Segoe UI"/>
          <w:i/>
          <w:color w:val="000000"/>
        </w:rPr>
        <w:t>хостелов</w:t>
      </w:r>
      <w:proofErr w:type="spellEnd"/>
      <w:r w:rsidRPr="00445982">
        <w:rPr>
          <w:rFonts w:ascii="Segoe UI" w:hAnsi="Segoe UI" w:cs="Segoe UI"/>
          <w:i/>
          <w:color w:val="000000"/>
        </w:rPr>
        <w:t xml:space="preserve"> на земельных участках, предоставленных для индивидуального жилищного строительства, </w:t>
      </w:r>
      <w:r w:rsidRPr="00445982">
        <w:rPr>
          <w:rFonts w:ascii="Segoe UI" w:eastAsia="Times New Roman" w:hAnsi="Segoe UI" w:cs="Segoe UI"/>
          <w:i/>
          <w:lang w:eastAsia="ru-RU"/>
        </w:rPr>
        <w:t xml:space="preserve">грозит штрафом </w:t>
      </w:r>
    </w:p>
    <w:p w:rsidR="00B62834" w:rsidRPr="00B62834" w:rsidRDefault="00B62834" w:rsidP="00445982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5F6FF7" w:rsidRPr="00B62834" w:rsidRDefault="00B62834" w:rsidP="005F6FF7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 w:rsidRPr="00B62834">
        <w:rPr>
          <w:rFonts w:ascii="Segoe UI" w:hAnsi="Segoe UI" w:cs="Segoe UI"/>
          <w:b/>
        </w:rPr>
        <w:t>2</w:t>
      </w:r>
      <w:r w:rsidR="00DB39C9" w:rsidRPr="00DB39C9">
        <w:rPr>
          <w:rFonts w:ascii="Segoe UI" w:hAnsi="Segoe UI" w:cs="Segoe UI"/>
          <w:b/>
        </w:rPr>
        <w:t>3</w:t>
      </w:r>
      <w:r w:rsidRPr="00B62834">
        <w:rPr>
          <w:rFonts w:ascii="Segoe UI" w:hAnsi="Segoe UI" w:cs="Segoe UI"/>
          <w:b/>
        </w:rPr>
        <w:t xml:space="preserve"> декабря 2019 года</w:t>
      </w:r>
      <w:r>
        <w:rPr>
          <w:rFonts w:ascii="Segoe UI" w:hAnsi="Segoe UI" w:cs="Segoe UI"/>
        </w:rPr>
        <w:t xml:space="preserve"> - </w:t>
      </w:r>
      <w:r w:rsidR="005F6FF7" w:rsidRPr="00B62834">
        <w:rPr>
          <w:rFonts w:ascii="Segoe UI" w:hAnsi="Segoe UI" w:cs="Segoe UI"/>
        </w:rPr>
        <w:t>Одним из часто встречающихся в последнее время нарушений</w:t>
      </w:r>
      <w:r w:rsidR="005F6FF7">
        <w:rPr>
          <w:rFonts w:ascii="Segoe UI" w:hAnsi="Segoe UI" w:cs="Segoe UI"/>
        </w:rPr>
        <w:t>,</w:t>
      </w:r>
      <w:r w:rsidR="005F6FF7" w:rsidRPr="00B62834">
        <w:rPr>
          <w:rFonts w:ascii="Segoe UI" w:hAnsi="Segoe UI" w:cs="Segoe UI"/>
        </w:rPr>
        <w:t xml:space="preserve"> выявляемых </w:t>
      </w:r>
      <w:r w:rsidR="00F03AFD">
        <w:rPr>
          <w:rFonts w:ascii="Segoe UI" w:hAnsi="Segoe UI" w:cs="Segoe UI"/>
        </w:rPr>
        <w:t>государственными земельными инспекторами</w:t>
      </w:r>
      <w:r w:rsidR="005F6FF7" w:rsidRPr="00B62834">
        <w:rPr>
          <w:rFonts w:ascii="Segoe UI" w:hAnsi="Segoe UI" w:cs="Segoe UI"/>
        </w:rPr>
        <w:t xml:space="preserve"> </w:t>
      </w:r>
      <w:r w:rsidR="005F6FF7">
        <w:rPr>
          <w:rFonts w:ascii="Segoe UI" w:hAnsi="Segoe UI" w:cs="Segoe UI"/>
        </w:rPr>
        <w:t xml:space="preserve">Управления </w:t>
      </w:r>
      <w:r w:rsidR="005F6FF7" w:rsidRPr="00B62834">
        <w:rPr>
          <w:rFonts w:ascii="Segoe UI" w:hAnsi="Segoe UI" w:cs="Segoe UI"/>
        </w:rPr>
        <w:t>Росреестра</w:t>
      </w:r>
      <w:r w:rsidR="005F6FF7">
        <w:rPr>
          <w:rFonts w:ascii="Segoe UI" w:hAnsi="Segoe UI" w:cs="Segoe UI"/>
        </w:rPr>
        <w:t xml:space="preserve"> по Тверской области</w:t>
      </w:r>
      <w:r w:rsidR="005F6FF7" w:rsidRPr="00B62834">
        <w:rPr>
          <w:rFonts w:ascii="Segoe UI" w:hAnsi="Segoe UI" w:cs="Segoe UI"/>
        </w:rPr>
        <w:t xml:space="preserve">, является строительство (либо переоборудование) на земельных участках, предоставленных для индивидуального жилищного строительства, зданий, фактически используемых в качестве </w:t>
      </w:r>
      <w:r w:rsidR="005F6FF7" w:rsidRPr="00B62834">
        <w:rPr>
          <w:rFonts w:ascii="Segoe UI" w:hAnsi="Segoe UI" w:cs="Segoe UI"/>
          <w:color w:val="000000"/>
        </w:rPr>
        <w:t xml:space="preserve">гостиниц, отелей, </w:t>
      </w:r>
      <w:proofErr w:type="spellStart"/>
      <w:r w:rsidR="005F6FF7" w:rsidRPr="00B62834">
        <w:rPr>
          <w:rFonts w:ascii="Segoe UI" w:hAnsi="Segoe UI" w:cs="Segoe UI"/>
          <w:color w:val="000000"/>
        </w:rPr>
        <w:t>хостелов</w:t>
      </w:r>
      <w:proofErr w:type="spellEnd"/>
      <w:r w:rsidR="005F6FF7" w:rsidRPr="00B62834">
        <w:rPr>
          <w:rFonts w:ascii="Segoe UI" w:hAnsi="Segoe UI" w:cs="Segoe UI"/>
          <w:color w:val="000000"/>
        </w:rPr>
        <w:t>.</w:t>
      </w:r>
    </w:p>
    <w:p w:rsidR="005F6FF7" w:rsidRPr="00B62834" w:rsidRDefault="005F6FF7" w:rsidP="005F6FF7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B62834">
        <w:rPr>
          <w:rFonts w:ascii="Segoe UI" w:hAnsi="Segoe UI" w:cs="Segoe UI"/>
        </w:rPr>
        <w:t xml:space="preserve"> </w:t>
      </w:r>
    </w:p>
    <w:p w:rsidR="005F6FF7" w:rsidRPr="00B62834" w:rsidRDefault="005F6FF7" w:rsidP="005F6FF7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>С</w:t>
      </w:r>
      <w:r w:rsidRPr="00B62834">
        <w:rPr>
          <w:rFonts w:ascii="Segoe UI" w:eastAsia="Times New Roman" w:hAnsi="Segoe UI" w:cs="Segoe UI"/>
          <w:lang w:eastAsia="ru-RU"/>
        </w:rPr>
        <w:t>т. 42 Земельного кодекса Российской Федерации</w:t>
      </w:r>
      <w:r w:rsidR="002669A5">
        <w:rPr>
          <w:rFonts w:ascii="Segoe UI" w:eastAsia="Times New Roman" w:hAnsi="Segoe UI" w:cs="Segoe UI"/>
          <w:lang w:eastAsia="ru-RU"/>
        </w:rPr>
        <w:t xml:space="preserve"> устанавливает</w:t>
      </w:r>
      <w:r w:rsidRPr="00B62834">
        <w:rPr>
          <w:rFonts w:ascii="Segoe UI" w:eastAsia="Times New Roman" w:hAnsi="Segoe UI" w:cs="Segoe UI"/>
          <w:lang w:eastAsia="ru-RU"/>
        </w:rPr>
        <w:t xml:space="preserve"> </w:t>
      </w:r>
      <w:r w:rsidR="002669A5">
        <w:rPr>
          <w:rFonts w:ascii="Segoe UI" w:eastAsia="Times New Roman" w:hAnsi="Segoe UI" w:cs="Segoe UI"/>
          <w:lang w:eastAsia="ru-RU"/>
        </w:rPr>
        <w:t xml:space="preserve">для собственников </w:t>
      </w:r>
      <w:r w:rsidRPr="00B62834">
        <w:rPr>
          <w:rFonts w:ascii="Segoe UI" w:eastAsia="Times New Roman" w:hAnsi="Segoe UI" w:cs="Segoe UI"/>
          <w:lang w:eastAsia="ru-RU"/>
        </w:rPr>
        <w:t>обязанность по использованию земельных участков в соответствии с целями, для которых предоставлен</w:t>
      </w:r>
      <w:r w:rsidR="002669A5">
        <w:rPr>
          <w:rFonts w:ascii="Segoe UI" w:eastAsia="Times New Roman" w:hAnsi="Segoe UI" w:cs="Segoe UI"/>
          <w:lang w:eastAsia="ru-RU"/>
        </w:rPr>
        <w:t>ы</w:t>
      </w:r>
      <w:r w:rsidR="00C654EA">
        <w:rPr>
          <w:rFonts w:ascii="Segoe UI" w:eastAsia="Times New Roman" w:hAnsi="Segoe UI" w:cs="Segoe UI"/>
          <w:lang w:eastAsia="ru-RU"/>
        </w:rPr>
        <w:t xml:space="preserve"> эти земельные участки</w:t>
      </w:r>
      <w:r w:rsidRPr="00B62834">
        <w:rPr>
          <w:rFonts w:ascii="Segoe UI" w:eastAsia="Times New Roman" w:hAnsi="Segoe UI" w:cs="Segoe UI"/>
          <w:lang w:eastAsia="ru-RU"/>
        </w:rPr>
        <w:t xml:space="preserve">. За </w:t>
      </w:r>
      <w:r w:rsidR="002669A5">
        <w:rPr>
          <w:rFonts w:ascii="Segoe UI" w:eastAsia="Times New Roman" w:hAnsi="Segoe UI" w:cs="Segoe UI"/>
          <w:lang w:eastAsia="ru-RU"/>
        </w:rPr>
        <w:t xml:space="preserve">неисполнение данной обязанности </w:t>
      </w:r>
      <w:r w:rsidRPr="00B62834">
        <w:rPr>
          <w:rFonts w:ascii="Segoe UI" w:eastAsia="Times New Roman" w:hAnsi="Segoe UI" w:cs="Segoe UI"/>
          <w:lang w:eastAsia="ru-RU"/>
        </w:rPr>
        <w:t>предусмотрена административная ответственность в виде штрафа.</w:t>
      </w:r>
    </w:p>
    <w:p w:rsidR="005F6FF7" w:rsidRPr="00B62834" w:rsidRDefault="005F6FF7" w:rsidP="005F6FF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C654EA" w:rsidRPr="00C654EA" w:rsidRDefault="00C654EA" w:rsidP="00C654EA">
      <w:pPr>
        <w:spacing w:after="0" w:line="240" w:lineRule="auto"/>
        <w:jc w:val="both"/>
        <w:rPr>
          <w:rFonts w:ascii="Segoe UI" w:hAnsi="Segoe UI" w:cs="Segoe UI"/>
          <w:i/>
        </w:rPr>
      </w:pPr>
      <w:r w:rsidRPr="00C654EA">
        <w:rPr>
          <w:rFonts w:ascii="Segoe UI" w:hAnsi="Segoe UI" w:cs="Segoe UI"/>
          <w:b/>
        </w:rPr>
        <w:t xml:space="preserve">Начальник отдела государственного земельного надзора, геодезии и картографии Управления Росреестра по Тверской области Александр </w:t>
      </w:r>
      <w:proofErr w:type="spellStart"/>
      <w:r w:rsidRPr="00C654EA">
        <w:rPr>
          <w:rFonts w:ascii="Segoe UI" w:hAnsi="Segoe UI" w:cs="Segoe UI"/>
          <w:b/>
        </w:rPr>
        <w:t>Милушкин</w:t>
      </w:r>
      <w:proofErr w:type="spellEnd"/>
      <w:r>
        <w:rPr>
          <w:rFonts w:ascii="Segoe UI" w:hAnsi="Segoe UI" w:cs="Segoe UI"/>
        </w:rPr>
        <w:t xml:space="preserve">: </w:t>
      </w:r>
      <w:r w:rsidRPr="00C654EA">
        <w:rPr>
          <w:rFonts w:ascii="Segoe UI" w:hAnsi="Segoe UI" w:cs="Segoe UI"/>
          <w:i/>
        </w:rPr>
        <w:t>«</w:t>
      </w:r>
      <w:r w:rsidR="002669A5" w:rsidRPr="00C654EA">
        <w:rPr>
          <w:rFonts w:ascii="Segoe UI" w:hAnsi="Segoe UI" w:cs="Segoe UI"/>
          <w:i/>
        </w:rPr>
        <w:t>Образно говоря, если земельный участок имеет вид разрешённого использования «для индивидуального жилищного строительства», то на нём не может быть размещён мини-отель или гостиница</w:t>
      </w:r>
      <w:r>
        <w:rPr>
          <w:rFonts w:ascii="Segoe UI" w:hAnsi="Segoe UI" w:cs="Segoe UI"/>
          <w:i/>
        </w:rPr>
        <w:t xml:space="preserve"> – только индивидуальный жилой дом</w:t>
      </w:r>
      <w:r w:rsidR="002669A5" w:rsidRPr="00C654EA">
        <w:rPr>
          <w:rFonts w:ascii="Segoe UI" w:hAnsi="Segoe UI" w:cs="Segoe UI"/>
          <w:i/>
        </w:rPr>
        <w:t xml:space="preserve">. </w:t>
      </w:r>
      <w:r>
        <w:rPr>
          <w:rFonts w:ascii="Segoe UI" w:hAnsi="Segoe UI" w:cs="Segoe UI"/>
          <w:i/>
        </w:rPr>
        <w:t>Объясняется это как</w:t>
      </w:r>
      <w:r w:rsidRPr="00C654EA">
        <w:rPr>
          <w:rFonts w:ascii="Segoe UI" w:hAnsi="Segoe UI" w:cs="Segoe UI"/>
          <w:i/>
        </w:rPr>
        <w:t xml:space="preserve"> необходимостью сохранения характеристик участка, определяющих пригодность его использования в тех или иных целях, </w:t>
      </w:r>
      <w:r>
        <w:rPr>
          <w:rFonts w:ascii="Segoe UI" w:hAnsi="Segoe UI" w:cs="Segoe UI"/>
          <w:i/>
        </w:rPr>
        <w:t xml:space="preserve">так и </w:t>
      </w:r>
      <w:r w:rsidRPr="00C654EA">
        <w:rPr>
          <w:rFonts w:ascii="Segoe UI" w:hAnsi="Segoe UI" w:cs="Segoe UI"/>
          <w:i/>
        </w:rPr>
        <w:t>необходимостью защиты прав других лиц – владель</w:t>
      </w:r>
      <w:r w:rsidR="00A5386F">
        <w:rPr>
          <w:rFonts w:ascii="Segoe UI" w:hAnsi="Segoe UI" w:cs="Segoe UI"/>
          <w:i/>
        </w:rPr>
        <w:t>цев соседних земельных участков</w:t>
      </w:r>
      <w:r>
        <w:rPr>
          <w:rFonts w:ascii="Segoe UI" w:hAnsi="Segoe UI" w:cs="Segoe UI"/>
          <w:i/>
        </w:rPr>
        <w:t xml:space="preserve">». </w:t>
      </w:r>
    </w:p>
    <w:p w:rsidR="00C654EA" w:rsidRDefault="00C654EA" w:rsidP="005F6FF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C654EA" w:rsidRPr="00B62834" w:rsidRDefault="00C654EA" w:rsidP="00C654E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Кроме того, </w:t>
      </w:r>
      <w:r w:rsidRPr="00B62834">
        <w:rPr>
          <w:rFonts w:ascii="Segoe UI" w:hAnsi="Segoe UI" w:cs="Segoe UI"/>
          <w:color w:val="000000"/>
        </w:rPr>
        <w:t xml:space="preserve">при строительстве (либо переоборудовании) </w:t>
      </w:r>
      <w:r w:rsidR="00F03AFD">
        <w:rPr>
          <w:rFonts w:ascii="Segoe UI" w:hAnsi="Segoe UI" w:cs="Segoe UI"/>
          <w:color w:val="000000"/>
        </w:rPr>
        <w:t>мини-отелей наблюдается нарушение</w:t>
      </w:r>
      <w:r w:rsidRPr="00B62834">
        <w:rPr>
          <w:rFonts w:ascii="Segoe UI" w:hAnsi="Segoe UI" w:cs="Segoe UI"/>
          <w:color w:val="000000"/>
        </w:rPr>
        <w:t xml:space="preserve"> и ины</w:t>
      </w:r>
      <w:r w:rsidR="00F03AFD">
        <w:rPr>
          <w:rFonts w:ascii="Segoe UI" w:hAnsi="Segoe UI" w:cs="Segoe UI"/>
          <w:color w:val="000000"/>
        </w:rPr>
        <w:t>х требований</w:t>
      </w:r>
      <w:r w:rsidRPr="00B62834">
        <w:rPr>
          <w:rFonts w:ascii="Segoe UI" w:hAnsi="Segoe UI" w:cs="Segoe UI"/>
          <w:color w:val="000000"/>
        </w:rPr>
        <w:t xml:space="preserve"> законодательства, градостроительны</w:t>
      </w:r>
      <w:r w:rsidR="00F03AFD">
        <w:rPr>
          <w:rFonts w:ascii="Segoe UI" w:hAnsi="Segoe UI" w:cs="Segoe UI"/>
          <w:color w:val="000000"/>
        </w:rPr>
        <w:t>х</w:t>
      </w:r>
      <w:r w:rsidRPr="00B62834">
        <w:rPr>
          <w:rFonts w:ascii="Segoe UI" w:hAnsi="Segoe UI" w:cs="Segoe UI"/>
          <w:color w:val="000000"/>
        </w:rPr>
        <w:t>, санитарны</w:t>
      </w:r>
      <w:r w:rsidR="00F03AFD">
        <w:rPr>
          <w:rFonts w:ascii="Segoe UI" w:hAnsi="Segoe UI" w:cs="Segoe UI"/>
          <w:color w:val="000000"/>
        </w:rPr>
        <w:t>х</w:t>
      </w:r>
      <w:r w:rsidRPr="00B62834">
        <w:rPr>
          <w:rFonts w:ascii="Segoe UI" w:hAnsi="Segoe UI" w:cs="Segoe UI"/>
          <w:color w:val="000000"/>
        </w:rPr>
        <w:t xml:space="preserve"> и пож</w:t>
      </w:r>
      <w:r w:rsidR="00F03AFD">
        <w:rPr>
          <w:rFonts w:ascii="Segoe UI" w:hAnsi="Segoe UI" w:cs="Segoe UI"/>
          <w:color w:val="000000"/>
        </w:rPr>
        <w:t>арных требований</w:t>
      </w:r>
      <w:r>
        <w:rPr>
          <w:rFonts w:ascii="Segoe UI" w:hAnsi="Segoe UI" w:cs="Segoe UI"/>
          <w:color w:val="000000"/>
        </w:rPr>
        <w:t xml:space="preserve">, в </w:t>
      </w:r>
      <w:proofErr w:type="gramStart"/>
      <w:r>
        <w:rPr>
          <w:rFonts w:ascii="Segoe UI" w:hAnsi="Segoe UI" w:cs="Segoe UI"/>
          <w:color w:val="000000"/>
        </w:rPr>
        <w:t>связи</w:t>
      </w:r>
      <w:proofErr w:type="gramEnd"/>
      <w:r>
        <w:rPr>
          <w:rFonts w:ascii="Segoe UI" w:hAnsi="Segoe UI" w:cs="Segoe UI"/>
          <w:color w:val="000000"/>
        </w:rPr>
        <w:t xml:space="preserve"> с чем</w:t>
      </w:r>
      <w:r w:rsidRPr="00B62834">
        <w:rPr>
          <w:rFonts w:ascii="Segoe UI" w:hAnsi="Segoe UI" w:cs="Segoe UI"/>
          <w:color w:val="000000"/>
        </w:rPr>
        <w:t xml:space="preserve"> использование предоставляемых такими незаконными го</w:t>
      </w:r>
      <w:r>
        <w:rPr>
          <w:rFonts w:ascii="Segoe UI" w:hAnsi="Segoe UI" w:cs="Segoe UI"/>
          <w:color w:val="000000"/>
        </w:rPr>
        <w:t>стиницами услуг</w:t>
      </w:r>
      <w:r w:rsidRPr="00B62834">
        <w:rPr>
          <w:rFonts w:ascii="Segoe UI" w:hAnsi="Segoe UI" w:cs="Segoe UI"/>
          <w:color w:val="000000"/>
        </w:rPr>
        <w:t xml:space="preserve"> вполне может повлечь неприятности и для пользователя этими услугами. </w:t>
      </w:r>
    </w:p>
    <w:p w:rsidR="00C654EA" w:rsidRDefault="00C654EA" w:rsidP="005F6FF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5F6FF7" w:rsidRPr="00B62834" w:rsidRDefault="00F03AFD" w:rsidP="005F6FF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За</w:t>
      </w:r>
      <w:r w:rsidR="005F6FF7" w:rsidRPr="00B62834">
        <w:rPr>
          <w:rFonts w:ascii="Segoe UI" w:hAnsi="Segoe UI" w:cs="Segoe UI"/>
        </w:rPr>
        <w:t xml:space="preserve"> использование земельного участка не по целевому назначению в соответствии с его принадлежностью к той или иной категории земель и (или) </w:t>
      </w:r>
      <w:hyperlink r:id="rId6" w:history="1">
        <w:r w:rsidR="005F6FF7">
          <w:rPr>
            <w:rFonts w:ascii="Segoe UI" w:hAnsi="Segoe UI" w:cs="Segoe UI"/>
            <w:color w:val="000000" w:themeColor="text1"/>
          </w:rPr>
          <w:t>разрешё</w:t>
        </w:r>
        <w:r w:rsidR="005F6FF7" w:rsidRPr="00B62834">
          <w:rPr>
            <w:rFonts w:ascii="Segoe UI" w:hAnsi="Segoe UI" w:cs="Segoe UI"/>
            <w:color w:val="000000" w:themeColor="text1"/>
          </w:rPr>
          <w:t>нным использованием</w:t>
        </w:r>
      </w:hyperlink>
      <w:r w:rsidR="005F6FF7" w:rsidRPr="00B62834">
        <w:rPr>
          <w:rFonts w:ascii="Segoe UI" w:hAnsi="Segoe UI" w:cs="Segoe UI"/>
        </w:rPr>
        <w:t xml:space="preserve"> влеч</w:t>
      </w:r>
      <w:r w:rsidR="005F6FF7">
        <w:rPr>
          <w:rFonts w:ascii="Segoe UI" w:hAnsi="Segoe UI" w:cs="Segoe UI"/>
        </w:rPr>
        <w:t>ё</w:t>
      </w:r>
      <w:r w:rsidR="005F6FF7" w:rsidRPr="00B62834">
        <w:rPr>
          <w:rFonts w:ascii="Segoe UI" w:hAnsi="Segoe UI" w:cs="Segoe UI"/>
        </w:rPr>
        <w:t>т наложение административного штрафа:</w:t>
      </w:r>
    </w:p>
    <w:p w:rsidR="005F6FF7" w:rsidRPr="00B62834" w:rsidRDefault="005F6FF7" w:rsidP="005F6FF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5F6FF7" w:rsidRPr="00B62834" w:rsidRDefault="005F6FF7" w:rsidP="005F6FF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B62834">
        <w:rPr>
          <w:rFonts w:ascii="Segoe UI" w:hAnsi="Segoe UI" w:cs="Segoe UI"/>
        </w:rPr>
        <w:t>на граждан - не менее 10 тыс. рублей;</w:t>
      </w:r>
    </w:p>
    <w:p w:rsidR="005F6FF7" w:rsidRPr="00B62834" w:rsidRDefault="005F6FF7" w:rsidP="005F6FF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B62834">
        <w:rPr>
          <w:rFonts w:ascii="Segoe UI" w:hAnsi="Segoe UI" w:cs="Segoe UI"/>
        </w:rPr>
        <w:t xml:space="preserve">на </w:t>
      </w:r>
      <w:r w:rsidRPr="00B62834">
        <w:rPr>
          <w:rFonts w:ascii="Segoe UI" w:hAnsi="Segoe UI" w:cs="Segoe UI"/>
          <w:color w:val="000000"/>
        </w:rPr>
        <w:t xml:space="preserve">должностных лиц - не менее 20 тыс. рублей; </w:t>
      </w:r>
    </w:p>
    <w:p w:rsidR="005F6FF7" w:rsidRPr="00B62834" w:rsidRDefault="005F6FF7" w:rsidP="005F6FF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B62834">
        <w:rPr>
          <w:rFonts w:ascii="Segoe UI" w:hAnsi="Segoe UI" w:cs="Segoe UI"/>
          <w:color w:val="000000"/>
        </w:rPr>
        <w:t>на юридических лиц - не менее 100 тыс. рублей.</w:t>
      </w:r>
    </w:p>
    <w:p w:rsidR="005F6FF7" w:rsidRPr="00B62834" w:rsidRDefault="005F6FF7" w:rsidP="005F6FF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5F6FF7" w:rsidRPr="00B62834" w:rsidRDefault="005F6FF7" w:rsidP="005F6F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</w:rPr>
      </w:pPr>
      <w:r w:rsidRPr="00B62834">
        <w:rPr>
          <w:rFonts w:ascii="Segoe UI" w:hAnsi="Segoe UI" w:cs="Segoe UI"/>
          <w:color w:val="000000"/>
        </w:rPr>
        <w:t xml:space="preserve">Помимо наступления последствий в виде штрафных санкций, ст. </w:t>
      </w:r>
      <w:r w:rsidRPr="00B62834">
        <w:rPr>
          <w:rFonts w:ascii="Segoe UI" w:hAnsi="Segoe UI" w:cs="Segoe UI"/>
          <w:bCs/>
        </w:rPr>
        <w:t>285 Гражданского Кодекса РФ указывает на то, что з</w:t>
      </w:r>
      <w:r w:rsidRPr="00B62834">
        <w:rPr>
          <w:rFonts w:ascii="Segoe UI" w:hAnsi="Segoe UI" w:cs="Segoe UI"/>
        </w:rPr>
        <w:t xml:space="preserve">емельный участок может быть изъят у собственника, если использование участка осуществляется с нарушением требований законодательства Российской Федерации, в частности, если участок используется не по </w:t>
      </w:r>
      <w:hyperlink r:id="rId7" w:history="1">
        <w:r w:rsidRPr="00B62834">
          <w:rPr>
            <w:rFonts w:ascii="Segoe UI" w:hAnsi="Segoe UI" w:cs="Segoe UI"/>
            <w:color w:val="000000" w:themeColor="text1"/>
          </w:rPr>
          <w:t>целевому назначению</w:t>
        </w:r>
      </w:hyperlink>
      <w:r w:rsidRPr="00B62834">
        <w:rPr>
          <w:rFonts w:ascii="Segoe UI" w:hAnsi="Segoe UI" w:cs="Segoe UI"/>
          <w:color w:val="000000" w:themeColor="text1"/>
        </w:rPr>
        <w:t>,</w:t>
      </w:r>
      <w:r w:rsidRPr="00B62834">
        <w:rPr>
          <w:rFonts w:ascii="Segoe UI" w:hAnsi="Segoe UI" w:cs="Segoe UI"/>
        </w:rPr>
        <w:t xml:space="preserve"> или на участке возведена или создана самовольная постройка.</w:t>
      </w:r>
    </w:p>
    <w:p w:rsidR="005F6FF7" w:rsidRPr="00B62834" w:rsidRDefault="005F6FF7" w:rsidP="005F6F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color w:val="000000"/>
        </w:rPr>
      </w:pPr>
    </w:p>
    <w:p w:rsidR="00F03AFD" w:rsidRPr="003D2A28" w:rsidRDefault="005F6FF7" w:rsidP="005F6F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2834">
        <w:rPr>
          <w:rFonts w:ascii="Segoe UI" w:hAnsi="Segoe UI" w:cs="Segoe UI"/>
          <w:color w:val="000000"/>
        </w:rPr>
        <w:t xml:space="preserve">В настоящее время действующее законодательство предписывает должностным лицам Росреестра информировать органы местного самоуправления о выявлении размещения объекта капитального строительства на земельном участке, на котором не допускается размещение такого </w:t>
      </w:r>
      <w:r>
        <w:rPr>
          <w:rFonts w:ascii="Segoe UI" w:hAnsi="Segoe UI" w:cs="Segoe UI"/>
          <w:color w:val="000000"/>
        </w:rPr>
        <w:t>объекта в соответствии с разрешё</w:t>
      </w:r>
      <w:r w:rsidRPr="00B62834">
        <w:rPr>
          <w:rFonts w:ascii="Segoe UI" w:hAnsi="Segoe UI" w:cs="Segoe UI"/>
          <w:color w:val="000000"/>
        </w:rPr>
        <w:t>нным использованием земельного участка или установленными ограничениями его использования.</w:t>
      </w:r>
    </w:p>
    <w:p w:rsidR="00396874" w:rsidRPr="0003071B" w:rsidRDefault="008518D4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8518D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8518D4" w:rsidP="00056216">
      <w:pPr>
        <w:spacing w:after="0" w:line="240" w:lineRule="auto"/>
      </w:pPr>
      <w:hyperlink r:id="rId8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3181"/>
    <w:rsid w:val="00196734"/>
    <w:rsid w:val="001A0443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53CB4"/>
    <w:rsid w:val="00955DEC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55C4"/>
    <w:rsid w:val="00B4189F"/>
    <w:rsid w:val="00B41A1F"/>
    <w:rsid w:val="00B43F1D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4D1"/>
    <w:rsid w:val="00D51E4A"/>
    <w:rsid w:val="00D5229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EAF789D9E688CD682B4E9F2834398C26E08393D5DF8D3188B665C799FC6D17DD3759B9FA8555DC7B79E12D6CB8C80CC79118D9260C02E2yBb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DB40816ADC2021A5D37B31CFB7F4C1388C56ED618C176760521A1531DD73845C65E5FE1D9A8994CF40F364ECE416BC5C0BE89228B54AE6b7KC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10</cp:revision>
  <cp:lastPrinted>2019-12-02T14:48:00Z</cp:lastPrinted>
  <dcterms:created xsi:type="dcterms:W3CDTF">2019-12-16T09:56:00Z</dcterms:created>
  <dcterms:modified xsi:type="dcterms:W3CDTF">2019-12-23T11:27:00Z</dcterms:modified>
</cp:coreProperties>
</file>