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BF02F3" w:rsidRPr="000603E7" w:rsidRDefault="000603E7" w:rsidP="00BF02F3">
      <w:pPr>
        <w:spacing w:after="0" w:line="240" w:lineRule="auto"/>
        <w:jc w:val="both"/>
        <w:rPr>
          <w:rFonts w:ascii="Segoe UI" w:hAnsi="Segoe UI" w:cs="Segoe UI"/>
          <w:i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Росреестр открыт для диалога с кадастровым сообществом</w:t>
      </w:r>
    </w:p>
    <w:p w:rsidR="00BF02F3" w:rsidRDefault="00BF02F3" w:rsidP="00BF02F3">
      <w:pPr>
        <w:spacing w:after="0" w:line="240" w:lineRule="auto"/>
        <w:jc w:val="both"/>
        <w:rPr>
          <w:rFonts w:ascii="Segoe UI" w:hAnsi="Segoe UI" w:cs="Segoe UI"/>
        </w:rPr>
      </w:pPr>
    </w:p>
    <w:p w:rsidR="000603E7" w:rsidRPr="000603E7" w:rsidRDefault="000603E7" w:rsidP="00247EC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603E7">
        <w:rPr>
          <w:rFonts w:ascii="Segoe UI" w:hAnsi="Segoe UI" w:cs="Segoe UI"/>
          <w:b/>
        </w:rPr>
        <w:t>22 июля 2019 года</w:t>
      </w:r>
      <w:r w:rsidRPr="000603E7">
        <w:rPr>
          <w:rFonts w:ascii="Segoe UI" w:hAnsi="Segoe UI" w:cs="Segoe UI"/>
        </w:rPr>
        <w:t xml:space="preserve"> - В </w:t>
      </w:r>
      <w:r w:rsidR="00247EC0">
        <w:rPr>
          <w:rFonts w:ascii="Segoe UI" w:hAnsi="Segoe UI" w:cs="Segoe UI"/>
        </w:rPr>
        <w:t>целях</w:t>
      </w:r>
      <w:r w:rsidRPr="000603E7">
        <w:rPr>
          <w:rFonts w:ascii="Segoe UI" w:hAnsi="Segoe UI" w:cs="Segoe UI"/>
        </w:rPr>
        <w:t xml:space="preserve"> повышени</w:t>
      </w:r>
      <w:r w:rsidR="00247EC0">
        <w:rPr>
          <w:rFonts w:ascii="Segoe UI" w:hAnsi="Segoe UI" w:cs="Segoe UI"/>
        </w:rPr>
        <w:t>я</w:t>
      </w:r>
      <w:r w:rsidRPr="000603E7">
        <w:rPr>
          <w:rFonts w:ascii="Segoe UI" w:hAnsi="Segoe UI" w:cs="Segoe UI"/>
        </w:rPr>
        <w:t xml:space="preserve"> качества предоставляемых государственных услуг </w:t>
      </w:r>
      <w:r w:rsidR="00247EC0">
        <w:rPr>
          <w:rFonts w:ascii="Segoe UI" w:hAnsi="Segoe UI" w:cs="Segoe UI"/>
        </w:rPr>
        <w:t xml:space="preserve">по осуществлению кадастрового учёта </w:t>
      </w:r>
      <w:proofErr w:type="gramStart"/>
      <w:r w:rsidR="00247EC0">
        <w:rPr>
          <w:rFonts w:ascii="Segoe UI" w:hAnsi="Segoe UI" w:cs="Segoe UI"/>
        </w:rPr>
        <w:t>и</w:t>
      </w:r>
      <w:r w:rsidR="002F6842">
        <w:rPr>
          <w:rFonts w:ascii="Segoe UI" w:hAnsi="Segoe UI" w:cs="Segoe UI"/>
        </w:rPr>
        <w:t>(</w:t>
      </w:r>
      <w:proofErr w:type="gramEnd"/>
      <w:r w:rsidR="00247EC0">
        <w:rPr>
          <w:rFonts w:ascii="Segoe UI" w:hAnsi="Segoe UI" w:cs="Segoe UI"/>
        </w:rPr>
        <w:t>или</w:t>
      </w:r>
      <w:r w:rsidR="002F6842">
        <w:rPr>
          <w:rFonts w:ascii="Segoe UI" w:hAnsi="Segoe UI" w:cs="Segoe UI"/>
        </w:rPr>
        <w:t>)</w:t>
      </w:r>
      <w:r w:rsidR="00247EC0">
        <w:rPr>
          <w:rFonts w:ascii="Segoe UI" w:hAnsi="Segoe UI" w:cs="Segoe UI"/>
        </w:rPr>
        <w:t xml:space="preserve"> регистрации прав на недвижимое имущество </w:t>
      </w:r>
      <w:r w:rsidRPr="000603E7">
        <w:rPr>
          <w:rFonts w:ascii="Segoe UI" w:hAnsi="Segoe UI" w:cs="Segoe UI"/>
        </w:rPr>
        <w:t>Управление Росреестра по Тверской области осуществляет постоянное взаимодействие с кадастровыми инженерами</w:t>
      </w:r>
      <w:r w:rsidR="00247EC0">
        <w:rPr>
          <w:rFonts w:ascii="Segoe UI" w:hAnsi="Segoe UI" w:cs="Segoe UI"/>
        </w:rPr>
        <w:t>, практикующими в тверском регионе.</w:t>
      </w:r>
      <w:r w:rsidRPr="000603E7">
        <w:rPr>
          <w:rFonts w:ascii="Segoe UI" w:hAnsi="Segoe UI" w:cs="Segoe UI"/>
        </w:rPr>
        <w:t xml:space="preserve"> </w:t>
      </w:r>
    </w:p>
    <w:p w:rsidR="00247EC0" w:rsidRDefault="00247EC0" w:rsidP="00247EC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05981" w:rsidRDefault="000603E7" w:rsidP="00E05981">
      <w:pPr>
        <w:spacing w:after="0" w:line="240" w:lineRule="auto"/>
        <w:jc w:val="both"/>
        <w:rPr>
          <w:rFonts w:ascii="Segoe UI" w:hAnsi="Segoe UI" w:cs="Segoe UI"/>
        </w:rPr>
      </w:pPr>
      <w:r w:rsidRPr="000603E7">
        <w:rPr>
          <w:rFonts w:ascii="Segoe UI" w:hAnsi="Segoe UI" w:cs="Segoe UI"/>
        </w:rPr>
        <w:t xml:space="preserve">Так, Управление </w:t>
      </w:r>
      <w:r w:rsidR="00E05981" w:rsidRPr="000603E7">
        <w:rPr>
          <w:rFonts w:ascii="Segoe UI" w:hAnsi="Segoe UI" w:cs="Segoe UI"/>
        </w:rPr>
        <w:t xml:space="preserve">ежемесячно направляет </w:t>
      </w:r>
      <w:r w:rsidRPr="000603E7">
        <w:rPr>
          <w:rFonts w:ascii="Segoe UI" w:hAnsi="Segoe UI" w:cs="Segoe UI"/>
        </w:rPr>
        <w:t xml:space="preserve">в адрес </w:t>
      </w:r>
      <w:r w:rsidR="00E05981">
        <w:rPr>
          <w:rFonts w:ascii="Segoe UI" w:hAnsi="Segoe UI" w:cs="Segoe UI"/>
        </w:rPr>
        <w:t xml:space="preserve">представительств </w:t>
      </w:r>
      <w:r w:rsidRPr="000603E7">
        <w:rPr>
          <w:rFonts w:ascii="Segoe UI" w:hAnsi="Segoe UI" w:cs="Segoe UI"/>
        </w:rPr>
        <w:t xml:space="preserve">саморегулируемых организаций </w:t>
      </w:r>
      <w:r w:rsidR="008E3110">
        <w:rPr>
          <w:rFonts w:ascii="Segoe UI" w:hAnsi="Segoe UI" w:cs="Segoe UI"/>
        </w:rPr>
        <w:t>(СРО)</w:t>
      </w:r>
      <w:r w:rsidR="008E3110" w:rsidRPr="000603E7">
        <w:rPr>
          <w:rFonts w:ascii="Segoe UI" w:hAnsi="Segoe UI" w:cs="Segoe UI"/>
        </w:rPr>
        <w:t xml:space="preserve"> </w:t>
      </w:r>
      <w:r w:rsidRPr="000603E7">
        <w:rPr>
          <w:rFonts w:ascii="Segoe UI" w:hAnsi="Segoe UI" w:cs="Segoe UI"/>
        </w:rPr>
        <w:t>кадастровых инженеров</w:t>
      </w:r>
      <w:r w:rsidR="00E05981">
        <w:rPr>
          <w:rFonts w:ascii="Segoe UI" w:hAnsi="Segoe UI" w:cs="Segoe UI"/>
        </w:rPr>
        <w:t xml:space="preserve"> </w:t>
      </w:r>
      <w:r w:rsidRPr="000603E7">
        <w:rPr>
          <w:rFonts w:ascii="Segoe UI" w:hAnsi="Segoe UI" w:cs="Segoe UI"/>
        </w:rPr>
        <w:t>информаци</w:t>
      </w:r>
      <w:r w:rsidR="00E05981">
        <w:rPr>
          <w:rFonts w:ascii="Segoe UI" w:hAnsi="Segoe UI" w:cs="Segoe UI"/>
        </w:rPr>
        <w:t>ю</w:t>
      </w:r>
      <w:r w:rsidRPr="000603E7">
        <w:rPr>
          <w:rFonts w:ascii="Segoe UI" w:hAnsi="Segoe UI" w:cs="Segoe UI"/>
        </w:rPr>
        <w:t xml:space="preserve"> об ошибках, допущенных кадастровыми инженерами при составлении технических и межевых планов, которые явились основанием для принятия решений о приостановлении и отказе в осуществлении учетно-регистрационных действий. </w:t>
      </w:r>
    </w:p>
    <w:p w:rsidR="00E05981" w:rsidRDefault="00E05981" w:rsidP="00E05981">
      <w:pPr>
        <w:spacing w:after="0" w:line="240" w:lineRule="auto"/>
        <w:jc w:val="both"/>
        <w:rPr>
          <w:rFonts w:ascii="Segoe UI" w:hAnsi="Segoe UI" w:cs="Segoe UI"/>
        </w:rPr>
      </w:pPr>
    </w:p>
    <w:p w:rsidR="00E05981" w:rsidRPr="00E05981" w:rsidRDefault="00E05981" w:rsidP="00E0598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Управлении успешно функционирует </w:t>
      </w:r>
      <w:r w:rsidRPr="00E05981">
        <w:rPr>
          <w:rFonts w:ascii="Segoe UI" w:hAnsi="Segoe UI" w:cs="Segoe UI"/>
        </w:rPr>
        <w:t>Консультативно-методическ</w:t>
      </w:r>
      <w:r>
        <w:rPr>
          <w:rFonts w:ascii="Segoe UI" w:hAnsi="Segoe UI" w:cs="Segoe UI"/>
        </w:rPr>
        <w:t>ая</w:t>
      </w:r>
      <w:r w:rsidRPr="00E05981">
        <w:rPr>
          <w:rFonts w:ascii="Segoe UI" w:hAnsi="Segoe UI" w:cs="Segoe UI"/>
        </w:rPr>
        <w:t xml:space="preserve"> рабоч</w:t>
      </w:r>
      <w:r>
        <w:rPr>
          <w:rFonts w:ascii="Segoe UI" w:hAnsi="Segoe UI" w:cs="Segoe UI"/>
        </w:rPr>
        <w:t xml:space="preserve">ая группа, созданная, в том числе, для рассмотрения  </w:t>
      </w:r>
      <w:r w:rsidRPr="00E05981">
        <w:rPr>
          <w:rFonts w:ascii="Segoe UI" w:hAnsi="Segoe UI" w:cs="Segoe UI"/>
        </w:rPr>
        <w:t>вопросов</w:t>
      </w:r>
      <w:r>
        <w:rPr>
          <w:rFonts w:ascii="Segoe UI" w:hAnsi="Segoe UI" w:cs="Segoe UI"/>
        </w:rPr>
        <w:t>,</w:t>
      </w:r>
      <w:r w:rsidRPr="00E05981">
        <w:rPr>
          <w:rFonts w:ascii="Segoe UI" w:hAnsi="Segoe UI" w:cs="Segoe UI"/>
        </w:rPr>
        <w:t xml:space="preserve"> поступающих от представителей </w:t>
      </w:r>
      <w:r>
        <w:rPr>
          <w:rFonts w:ascii="Segoe UI" w:hAnsi="Segoe UI" w:cs="Segoe UI"/>
        </w:rPr>
        <w:t>кадастрового сообщества.</w:t>
      </w:r>
      <w:r w:rsidRPr="00E05981">
        <w:rPr>
          <w:rFonts w:ascii="Segoe UI" w:hAnsi="Segoe UI" w:cs="Segoe UI"/>
        </w:rPr>
        <w:t xml:space="preserve">  Итоговым документом каждого заседания </w:t>
      </w:r>
      <w:r>
        <w:rPr>
          <w:rFonts w:ascii="Segoe UI" w:hAnsi="Segoe UI" w:cs="Segoe UI"/>
        </w:rPr>
        <w:t xml:space="preserve">группы </w:t>
      </w:r>
      <w:r w:rsidRPr="00E05981">
        <w:rPr>
          <w:rFonts w:ascii="Segoe UI" w:hAnsi="Segoe UI" w:cs="Segoe UI"/>
        </w:rPr>
        <w:t>является протокол, выписку из которого Управление сразу же после его подписания н</w:t>
      </w:r>
      <w:r>
        <w:rPr>
          <w:rFonts w:ascii="Segoe UI" w:hAnsi="Segoe UI" w:cs="Segoe UI"/>
        </w:rPr>
        <w:t>аправляет по электронной почте т</w:t>
      </w:r>
      <w:r w:rsidRPr="00E05981">
        <w:rPr>
          <w:rFonts w:ascii="Segoe UI" w:hAnsi="Segoe UI" w:cs="Segoe UI"/>
        </w:rPr>
        <w:t xml:space="preserve">верским представительствам СРО кадастровых инженеров. </w:t>
      </w:r>
    </w:p>
    <w:p w:rsidR="000603E7" w:rsidRPr="000603E7" w:rsidRDefault="000603E7" w:rsidP="00247EC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0603E7" w:rsidRPr="000603E7" w:rsidRDefault="00E05981" w:rsidP="00247EC0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Кроме того, тверской Росреестр регулярно оказывает</w:t>
      </w:r>
      <w:r w:rsidR="000603E7" w:rsidRPr="000603E7">
        <w:rPr>
          <w:rFonts w:ascii="Segoe UI" w:hAnsi="Segoe UI" w:cs="Segoe UI"/>
        </w:rPr>
        <w:t xml:space="preserve"> содействие в организации и проведении консультацио</w:t>
      </w:r>
      <w:r w:rsidR="00B06CC6">
        <w:rPr>
          <w:rFonts w:ascii="Segoe UI" w:hAnsi="Segoe UI" w:cs="Segoe UI"/>
        </w:rPr>
        <w:t>нно-методических</w:t>
      </w:r>
      <w:r w:rsidR="000603E7" w:rsidRPr="000603E7">
        <w:rPr>
          <w:rFonts w:ascii="Segoe UI" w:hAnsi="Segoe UI" w:cs="Segoe UI"/>
        </w:rPr>
        <w:t xml:space="preserve"> семинаров кадастровых инженеров.</w:t>
      </w:r>
      <w:proofErr w:type="gramEnd"/>
      <w:r w:rsidR="000603E7" w:rsidRPr="000603E7">
        <w:rPr>
          <w:rFonts w:ascii="Segoe UI" w:hAnsi="Segoe UI" w:cs="Segoe UI"/>
        </w:rPr>
        <w:t xml:space="preserve"> В ходе</w:t>
      </w:r>
      <w:r w:rsidR="00B06CC6">
        <w:rPr>
          <w:rFonts w:ascii="Segoe UI" w:hAnsi="Segoe UI" w:cs="Segoe UI"/>
        </w:rPr>
        <w:t xml:space="preserve"> таких </w:t>
      </w:r>
      <w:r w:rsidR="000603E7" w:rsidRPr="000603E7">
        <w:rPr>
          <w:rFonts w:ascii="Segoe UI" w:hAnsi="Segoe UI" w:cs="Segoe UI"/>
        </w:rPr>
        <w:t xml:space="preserve"> мероприяти</w:t>
      </w:r>
      <w:r w:rsidR="00B06CC6">
        <w:rPr>
          <w:rFonts w:ascii="Segoe UI" w:hAnsi="Segoe UI" w:cs="Segoe UI"/>
        </w:rPr>
        <w:t>й</w:t>
      </w:r>
      <w:r w:rsidR="000603E7" w:rsidRPr="000603E7">
        <w:rPr>
          <w:rFonts w:ascii="Segoe UI" w:hAnsi="Segoe UI" w:cs="Segoe UI"/>
        </w:rPr>
        <w:t xml:space="preserve"> обсужд</w:t>
      </w:r>
      <w:r w:rsidR="00B06CC6">
        <w:rPr>
          <w:rFonts w:ascii="Segoe UI" w:hAnsi="Segoe UI" w:cs="Segoe UI"/>
        </w:rPr>
        <w:t>аются</w:t>
      </w:r>
      <w:r w:rsidR="000603E7" w:rsidRPr="000603E7">
        <w:rPr>
          <w:rFonts w:ascii="Segoe UI" w:hAnsi="Segoe UI" w:cs="Segoe UI"/>
        </w:rPr>
        <w:t xml:space="preserve"> новеллы законодательства в сфере госу</w:t>
      </w:r>
      <w:r w:rsidR="00B06CC6">
        <w:rPr>
          <w:rFonts w:ascii="Segoe UI" w:hAnsi="Segoe UI" w:cs="Segoe UI"/>
        </w:rPr>
        <w:t xml:space="preserve">дарственного кадастрового учёта, </w:t>
      </w:r>
      <w:r w:rsidR="000603E7" w:rsidRPr="000603E7">
        <w:rPr>
          <w:rFonts w:ascii="Segoe UI" w:hAnsi="Segoe UI" w:cs="Segoe UI"/>
        </w:rPr>
        <w:t>перспективы законодательного развития в сфере зем</w:t>
      </w:r>
      <w:r w:rsidR="00B06CC6">
        <w:rPr>
          <w:rFonts w:ascii="Segoe UI" w:hAnsi="Segoe UI" w:cs="Segoe UI"/>
        </w:rPr>
        <w:t>ельно-имущественных отношений</w:t>
      </w:r>
      <w:r w:rsidR="000603E7" w:rsidRPr="000603E7">
        <w:rPr>
          <w:rFonts w:ascii="Segoe UI" w:hAnsi="Segoe UI" w:cs="Segoe UI"/>
        </w:rPr>
        <w:t>,</w:t>
      </w:r>
      <w:r w:rsidR="00FC5331" w:rsidRPr="00FC5331">
        <w:rPr>
          <w:rFonts w:ascii="Segoe UI" w:hAnsi="Segoe UI" w:cs="Segoe UI"/>
          <w:color w:val="000000"/>
          <w:shd w:val="clear" w:color="auto" w:fill="FFFFFF"/>
        </w:rPr>
        <w:t xml:space="preserve"> вопрос</w:t>
      </w:r>
      <w:r w:rsidR="00FC5331">
        <w:rPr>
          <w:rFonts w:ascii="Segoe UI" w:hAnsi="Segoe UI" w:cs="Segoe UI"/>
          <w:color w:val="000000"/>
          <w:shd w:val="clear" w:color="auto" w:fill="FFFFFF"/>
        </w:rPr>
        <w:t>ы</w:t>
      </w:r>
      <w:r w:rsidR="00FC5331" w:rsidRPr="00FC5331">
        <w:rPr>
          <w:rFonts w:ascii="Segoe UI" w:hAnsi="Segoe UI" w:cs="Segoe UI"/>
          <w:color w:val="000000"/>
          <w:shd w:val="clear" w:color="auto" w:fill="FFFFFF"/>
        </w:rPr>
        <w:t xml:space="preserve"> подготовки документов для осуществления учётно-регистрационных действий</w:t>
      </w:r>
      <w:r w:rsidR="000603E7" w:rsidRPr="000603E7">
        <w:rPr>
          <w:rFonts w:ascii="Segoe UI" w:hAnsi="Segoe UI" w:cs="Segoe UI"/>
        </w:rPr>
        <w:t xml:space="preserve">. </w:t>
      </w:r>
      <w:r w:rsidR="00B06CC6">
        <w:rPr>
          <w:rFonts w:ascii="Segoe UI" w:hAnsi="Segoe UI" w:cs="Segoe UI"/>
        </w:rPr>
        <w:t xml:space="preserve">До представителей кадастрового сообщества </w:t>
      </w:r>
      <w:r w:rsidR="000603E7" w:rsidRPr="000603E7">
        <w:rPr>
          <w:rFonts w:ascii="Segoe UI" w:hAnsi="Segoe UI" w:cs="Segoe UI"/>
        </w:rPr>
        <w:t>дов</w:t>
      </w:r>
      <w:r w:rsidR="00B06CC6">
        <w:rPr>
          <w:rFonts w:ascii="Segoe UI" w:hAnsi="Segoe UI" w:cs="Segoe UI"/>
        </w:rPr>
        <w:t>одятся</w:t>
      </w:r>
      <w:r w:rsidR="000603E7" w:rsidRPr="000603E7">
        <w:rPr>
          <w:rFonts w:ascii="Segoe UI" w:hAnsi="Segoe UI" w:cs="Segoe UI"/>
        </w:rPr>
        <w:t xml:space="preserve"> разъяснения (в том числе, Минэкономразвития России и Росреестра) актуа</w:t>
      </w:r>
      <w:r w:rsidR="00B06CC6">
        <w:rPr>
          <w:rFonts w:ascii="Segoe UI" w:hAnsi="Segoe UI" w:cs="Segoe UI"/>
        </w:rPr>
        <w:t xml:space="preserve">льных нормативно-правовых актов, формируется обратная связь. </w:t>
      </w:r>
      <w:r w:rsidR="000603E7" w:rsidRPr="000603E7">
        <w:rPr>
          <w:rFonts w:ascii="Segoe UI" w:hAnsi="Segoe UI" w:cs="Segoe UI"/>
        </w:rPr>
        <w:t xml:space="preserve"> </w:t>
      </w:r>
      <w:r w:rsidR="00B06CC6">
        <w:rPr>
          <w:rFonts w:ascii="Segoe UI" w:hAnsi="Segoe UI" w:cs="Segoe UI"/>
        </w:rPr>
        <w:t>Участники семинаров</w:t>
      </w:r>
      <w:r w:rsidR="000603E7" w:rsidRPr="000603E7">
        <w:rPr>
          <w:rFonts w:ascii="Segoe UI" w:hAnsi="Segoe UI" w:cs="Segoe UI"/>
        </w:rPr>
        <w:t xml:space="preserve"> име</w:t>
      </w:r>
      <w:r w:rsidR="00B06CC6">
        <w:rPr>
          <w:rFonts w:ascii="Segoe UI" w:hAnsi="Segoe UI" w:cs="Segoe UI"/>
        </w:rPr>
        <w:t>ют</w:t>
      </w:r>
      <w:r w:rsidR="000603E7" w:rsidRPr="000603E7">
        <w:rPr>
          <w:rFonts w:ascii="Segoe UI" w:hAnsi="Segoe UI" w:cs="Segoe UI"/>
        </w:rPr>
        <w:t xml:space="preserve"> возможность задать интересующие их вопросы, связанные с различными проблемами в сфере кадастровой деятельности. </w:t>
      </w:r>
    </w:p>
    <w:p w:rsidR="00B06CC6" w:rsidRDefault="00B06CC6" w:rsidP="00BF02F3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:rsidR="0024121F" w:rsidRPr="00E02DCC" w:rsidRDefault="00BF02F3" w:rsidP="00BF02F3">
      <w:pPr>
        <w:spacing w:after="0" w:line="240" w:lineRule="auto"/>
        <w:jc w:val="both"/>
        <w:rPr>
          <w:rFonts w:ascii="Segoe UI" w:hAnsi="Segoe UI" w:cs="Segoe UI"/>
          <w:i/>
        </w:rPr>
      </w:pPr>
      <w:r w:rsidRPr="00BF02F3">
        <w:rPr>
          <w:rFonts w:ascii="Segoe UI" w:hAnsi="Segoe UI" w:cs="Segoe UI"/>
          <w:b/>
          <w:bCs/>
        </w:rPr>
        <w:t xml:space="preserve">Заместитель руководителя Управления Росреестра по Тверской области Ирина Миронова: </w:t>
      </w:r>
      <w:r w:rsidRPr="00BF02F3">
        <w:rPr>
          <w:rFonts w:ascii="Segoe UI" w:hAnsi="Segoe UI" w:cs="Segoe UI"/>
          <w:bCs/>
          <w:i/>
        </w:rPr>
        <w:t>«</w:t>
      </w:r>
      <w:r w:rsidR="002F6842">
        <w:rPr>
          <w:rFonts w:ascii="Segoe UI" w:hAnsi="Segoe UI" w:cs="Segoe UI"/>
          <w:bCs/>
          <w:i/>
        </w:rPr>
        <w:t>Результатом такого взаимодействия является снижение числа</w:t>
      </w:r>
      <w:r w:rsidRPr="00BF02F3">
        <w:rPr>
          <w:rFonts w:ascii="Segoe UI" w:hAnsi="Segoe UI" w:cs="Segoe UI"/>
          <w:i/>
          <w:color w:val="000000"/>
          <w:shd w:val="clear" w:color="auto" w:fill="FFFFFF"/>
        </w:rPr>
        <w:t xml:space="preserve"> ошибок при выполнении кадастровых работ, что, в свою очередь, </w:t>
      </w:r>
      <w:r w:rsidR="002F6842">
        <w:rPr>
          <w:rFonts w:ascii="Segoe UI" w:hAnsi="Segoe UI" w:cs="Segoe UI"/>
          <w:i/>
          <w:color w:val="000000"/>
          <w:shd w:val="clear" w:color="auto" w:fill="FFFFFF"/>
        </w:rPr>
        <w:t>напрямую ведёт к снижению</w:t>
      </w:r>
      <w:r w:rsidRPr="00BF02F3">
        <w:rPr>
          <w:rFonts w:ascii="Segoe UI" w:hAnsi="Segoe UI" w:cs="Segoe UI"/>
          <w:i/>
          <w:color w:val="000000"/>
          <w:shd w:val="clear" w:color="auto" w:fill="FFFFFF"/>
        </w:rPr>
        <w:t xml:space="preserve"> показателей по приостановкам и отказам</w:t>
      </w:r>
      <w:r w:rsidRPr="00BF02F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F02F3">
        <w:rPr>
          <w:rFonts w:ascii="Segoe UI" w:hAnsi="Segoe UI" w:cs="Segoe UI"/>
          <w:i/>
          <w:color w:val="000000"/>
          <w:shd w:val="clear" w:color="auto" w:fill="FFFFFF"/>
        </w:rPr>
        <w:t>при осуществлении государственного кадастрового учёта и (или) государственной регистрации прав</w:t>
      </w:r>
      <w:r w:rsidR="002F6842">
        <w:rPr>
          <w:rFonts w:ascii="Segoe UI" w:hAnsi="Segoe UI" w:cs="Segoe UI"/>
          <w:i/>
          <w:color w:val="000000"/>
          <w:shd w:val="clear" w:color="auto" w:fill="FFFFFF"/>
        </w:rPr>
        <w:t xml:space="preserve">. </w:t>
      </w:r>
      <w:r w:rsidR="002F6842" w:rsidRPr="002F6842">
        <w:rPr>
          <w:rFonts w:ascii="Segoe UI" w:hAnsi="Segoe UI" w:cs="Segoe UI"/>
          <w:i/>
          <w:color w:val="000000"/>
          <w:shd w:val="clear" w:color="auto" w:fill="FFFFFF"/>
        </w:rPr>
        <w:t xml:space="preserve">Так, по итогам работы за 1 полугодие 2019 года доля приостановлений по заявлениям о государственном кадастровом учёте </w:t>
      </w:r>
      <w:r w:rsidR="0024121F">
        <w:rPr>
          <w:rFonts w:ascii="Segoe UI" w:hAnsi="Segoe UI" w:cs="Segoe UI"/>
          <w:i/>
          <w:color w:val="000000"/>
          <w:shd w:val="clear" w:color="auto" w:fill="FFFFFF"/>
        </w:rPr>
        <w:t xml:space="preserve">в тверском регионе </w:t>
      </w:r>
      <w:r w:rsidR="002F6842" w:rsidRPr="007C4447">
        <w:rPr>
          <w:rFonts w:ascii="Segoe UI" w:hAnsi="Segoe UI" w:cs="Segoe UI"/>
          <w:i/>
          <w:shd w:val="clear" w:color="auto" w:fill="FFFFFF"/>
        </w:rPr>
        <w:t>доведена до 1</w:t>
      </w:r>
      <w:r w:rsidR="00E25A16" w:rsidRPr="007C4447">
        <w:rPr>
          <w:rFonts w:ascii="Segoe UI" w:hAnsi="Segoe UI" w:cs="Segoe UI"/>
          <w:i/>
          <w:shd w:val="clear" w:color="auto" w:fill="FFFFFF"/>
        </w:rPr>
        <w:t>3,8</w:t>
      </w:r>
      <w:r w:rsidR="002F6842" w:rsidRPr="007C4447">
        <w:rPr>
          <w:rFonts w:ascii="Segoe UI" w:hAnsi="Segoe UI" w:cs="Segoe UI"/>
          <w:i/>
          <w:shd w:val="clear" w:color="auto" w:fill="FFFFFF"/>
        </w:rPr>
        <w:t>% (при целевом показателе 16%), отказов – до 7,</w:t>
      </w:r>
      <w:r w:rsidR="00E25A16" w:rsidRPr="007C4447">
        <w:rPr>
          <w:rFonts w:ascii="Segoe UI" w:hAnsi="Segoe UI" w:cs="Segoe UI"/>
          <w:i/>
          <w:shd w:val="clear" w:color="auto" w:fill="FFFFFF"/>
        </w:rPr>
        <w:t>2</w:t>
      </w:r>
      <w:r w:rsidR="002F6842" w:rsidRPr="007C4447">
        <w:rPr>
          <w:rFonts w:ascii="Segoe UI" w:hAnsi="Segoe UI" w:cs="Segoe UI"/>
          <w:i/>
          <w:shd w:val="clear" w:color="auto" w:fill="FFFFFF"/>
        </w:rPr>
        <w:t>% (при целевом показателе 8%)</w:t>
      </w:r>
      <w:r w:rsidRPr="007C4447">
        <w:rPr>
          <w:rFonts w:ascii="Segoe UI" w:hAnsi="Segoe UI" w:cs="Segoe UI"/>
          <w:i/>
        </w:rPr>
        <w:t>».</w:t>
      </w:r>
      <w:r w:rsidRPr="00BF02F3">
        <w:rPr>
          <w:rFonts w:ascii="Segoe UI" w:hAnsi="Segoe UI" w:cs="Segoe UI"/>
          <w:i/>
        </w:rPr>
        <w:t xml:space="preserve"> </w:t>
      </w:r>
    </w:p>
    <w:p w:rsidR="00E02DCC" w:rsidRPr="00EF6A0A" w:rsidRDefault="00E02DCC" w:rsidP="00BF02F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Сотрудничество регионального Управления Росреестра с кадастровыми инженерами не ограничивается </w:t>
      </w:r>
      <w:r w:rsidR="00EF6A0A">
        <w:rPr>
          <w:rFonts w:ascii="Segoe UI" w:hAnsi="Segoe UI" w:cs="Segoe UI"/>
        </w:rPr>
        <w:t xml:space="preserve">лишь сухими цифрами и </w:t>
      </w:r>
      <w:r w:rsidRPr="00EF6A0A">
        <w:rPr>
          <w:rFonts w:ascii="Segoe UI" w:hAnsi="Segoe UI" w:cs="Segoe UI"/>
        </w:rPr>
        <w:t xml:space="preserve">узкопрофессиональными вопросами. </w:t>
      </w:r>
      <w:r w:rsidR="00EF6A0A">
        <w:rPr>
          <w:rFonts w:ascii="Segoe UI" w:hAnsi="Segoe UI" w:cs="Segoe UI"/>
        </w:rPr>
        <w:t xml:space="preserve">Так, в начале мая, в преддверии </w:t>
      </w:r>
      <w:r w:rsidR="00F06B73">
        <w:rPr>
          <w:rFonts w:ascii="Segoe UI" w:hAnsi="Segoe UI" w:cs="Segoe UI"/>
        </w:rPr>
        <w:t xml:space="preserve">празднования </w:t>
      </w:r>
      <w:r w:rsidR="00EF6A0A">
        <w:rPr>
          <w:rFonts w:ascii="Segoe UI" w:hAnsi="Segoe UI" w:cs="Segoe UI"/>
        </w:rPr>
        <w:t xml:space="preserve">Дня Победы, </w:t>
      </w:r>
      <w:r w:rsidRPr="00EF6A0A">
        <w:rPr>
          <w:rFonts w:ascii="Segoe UI" w:hAnsi="Segoe UI" w:cs="Segoe UI"/>
        </w:rPr>
        <w:t>представители СРО кадастровых ин</w:t>
      </w:r>
      <w:r>
        <w:rPr>
          <w:rFonts w:ascii="Segoe UI" w:hAnsi="Segoe UI" w:cs="Segoe UI"/>
        </w:rPr>
        <w:t xml:space="preserve">женеров </w:t>
      </w:r>
      <w:r w:rsidRPr="00EF6A0A">
        <w:rPr>
          <w:rFonts w:ascii="Segoe UI" w:hAnsi="Segoe UI" w:cs="Segoe UI"/>
          <w:color w:val="000000"/>
          <w:shd w:val="clear" w:color="auto" w:fill="FFFFFF"/>
        </w:rPr>
        <w:t xml:space="preserve">откликнулись на предложение Управления оказать </w:t>
      </w:r>
      <w:r w:rsidR="008E3110" w:rsidRPr="00EF6A0A">
        <w:rPr>
          <w:rFonts w:ascii="Segoe UI" w:hAnsi="Segoe UI" w:cs="Segoe UI"/>
          <w:color w:val="000000"/>
          <w:shd w:val="clear" w:color="auto" w:fill="FFFFFF"/>
        </w:rPr>
        <w:t xml:space="preserve">на безвозмездной основе </w:t>
      </w:r>
      <w:r w:rsidRPr="00EF6A0A">
        <w:rPr>
          <w:rFonts w:ascii="Segoe UI" w:hAnsi="Segoe UI" w:cs="Segoe UI"/>
          <w:color w:val="000000"/>
          <w:shd w:val="clear" w:color="auto" w:fill="FFFFFF"/>
        </w:rPr>
        <w:t>все необходимые услуги ветеранам Великой Отечественной войны по подготовке технической документации, необходимой для постановки на кадастровый учёт объектов недвижимости.</w:t>
      </w:r>
      <w:r w:rsidRPr="00EF6A0A">
        <w:rPr>
          <w:rFonts w:ascii="Segoe UI" w:hAnsi="Segoe UI" w:cs="Segoe UI"/>
        </w:rPr>
        <w:t xml:space="preserve"> </w:t>
      </w:r>
      <w:r w:rsidR="00EF6A0A">
        <w:rPr>
          <w:rFonts w:ascii="Segoe UI" w:hAnsi="Segoe UI" w:cs="Segoe UI"/>
        </w:rPr>
        <w:t xml:space="preserve">А 11 июля представители Управления и СРО кадастровых инженеров </w:t>
      </w:r>
      <w:r w:rsidR="00F06B73">
        <w:rPr>
          <w:rFonts w:ascii="Segoe UI" w:hAnsi="Segoe UI" w:cs="Segoe UI"/>
        </w:rPr>
        <w:t>присутствовали</w:t>
      </w:r>
      <w:r w:rsidR="00EF6A0A">
        <w:rPr>
          <w:rFonts w:ascii="Segoe UI" w:hAnsi="Segoe UI" w:cs="Segoe UI"/>
        </w:rPr>
        <w:t xml:space="preserve"> на вручени</w:t>
      </w:r>
      <w:r w:rsidR="00F06B73">
        <w:rPr>
          <w:rFonts w:ascii="Segoe UI" w:hAnsi="Segoe UI" w:cs="Segoe UI"/>
        </w:rPr>
        <w:t>и</w:t>
      </w:r>
      <w:r w:rsidR="00EF6A0A">
        <w:rPr>
          <w:rFonts w:ascii="Segoe UI" w:hAnsi="Segoe UI" w:cs="Segoe UI"/>
        </w:rPr>
        <w:t xml:space="preserve"> дипломов выпускникам кафедры </w:t>
      </w:r>
      <w:r w:rsidR="00D92BD9">
        <w:rPr>
          <w:rFonts w:ascii="Segoe UI" w:hAnsi="Segoe UI" w:cs="Segoe UI"/>
        </w:rPr>
        <w:t>г</w:t>
      </w:r>
      <w:r w:rsidR="00EF6A0A">
        <w:rPr>
          <w:rFonts w:ascii="Segoe UI" w:hAnsi="Segoe UI" w:cs="Segoe UI"/>
        </w:rPr>
        <w:t>еодезии и кадастра Тверского государственного технического университета,</w:t>
      </w:r>
      <w:r w:rsidR="00F06B73">
        <w:rPr>
          <w:rFonts w:ascii="Segoe UI" w:hAnsi="Segoe UI" w:cs="Segoe UI"/>
        </w:rPr>
        <w:t xml:space="preserve"> где в торжественной обстановке </w:t>
      </w:r>
      <w:r w:rsidR="00EF6A0A">
        <w:rPr>
          <w:rFonts w:ascii="Segoe UI" w:hAnsi="Segoe UI" w:cs="Segoe UI"/>
        </w:rPr>
        <w:t xml:space="preserve">наградили </w:t>
      </w:r>
      <w:r w:rsidR="00F06B73">
        <w:rPr>
          <w:rFonts w:ascii="Segoe UI" w:hAnsi="Segoe UI" w:cs="Segoe UI"/>
        </w:rPr>
        <w:t>студентов</w:t>
      </w:r>
      <w:r w:rsidR="00EF6A0A">
        <w:rPr>
          <w:rFonts w:ascii="Segoe UI" w:hAnsi="Segoe UI" w:cs="Segoe UI"/>
        </w:rPr>
        <w:t xml:space="preserve">, окончивших вуз с красными дипломами, благодарственными письмами и </w:t>
      </w:r>
      <w:r w:rsidR="001E5460">
        <w:rPr>
          <w:rFonts w:ascii="Segoe UI" w:hAnsi="Segoe UI" w:cs="Segoe UI"/>
        </w:rPr>
        <w:t>памятными подарками.</w:t>
      </w:r>
      <w:r w:rsidR="00EF6A0A">
        <w:rPr>
          <w:rFonts w:ascii="Segoe UI" w:hAnsi="Segoe UI" w:cs="Segoe UI"/>
        </w:rPr>
        <w:t xml:space="preserve"> </w:t>
      </w:r>
      <w:r w:rsidRPr="00EF6A0A">
        <w:rPr>
          <w:rFonts w:ascii="Segoe UI" w:hAnsi="Segoe UI" w:cs="Segoe UI"/>
        </w:rPr>
        <w:t xml:space="preserve"> </w:t>
      </w:r>
    </w:p>
    <w:p w:rsidR="00E122AB" w:rsidRPr="0003071B" w:rsidRDefault="00B1331F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1331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03E7"/>
    <w:rsid w:val="000644AB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3767"/>
    <w:rsid w:val="001B6991"/>
    <w:rsid w:val="001C2307"/>
    <w:rsid w:val="001C4222"/>
    <w:rsid w:val="001E10FB"/>
    <w:rsid w:val="001E523E"/>
    <w:rsid w:val="001E5460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121F"/>
    <w:rsid w:val="002420C2"/>
    <w:rsid w:val="00242840"/>
    <w:rsid w:val="00242B72"/>
    <w:rsid w:val="00247EC0"/>
    <w:rsid w:val="0026484D"/>
    <w:rsid w:val="00267E17"/>
    <w:rsid w:val="00275C62"/>
    <w:rsid w:val="0027714A"/>
    <w:rsid w:val="00283B34"/>
    <w:rsid w:val="00285CF1"/>
    <w:rsid w:val="00286D67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2F684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12DD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4447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E3110"/>
    <w:rsid w:val="008F159E"/>
    <w:rsid w:val="00903596"/>
    <w:rsid w:val="00905A93"/>
    <w:rsid w:val="0091102E"/>
    <w:rsid w:val="00913946"/>
    <w:rsid w:val="00914C8A"/>
    <w:rsid w:val="00916666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1BC8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6CC6"/>
    <w:rsid w:val="00B1331F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02F3"/>
    <w:rsid w:val="00BF49A2"/>
    <w:rsid w:val="00BF4C1C"/>
    <w:rsid w:val="00BF4D28"/>
    <w:rsid w:val="00BF4F96"/>
    <w:rsid w:val="00BF5F54"/>
    <w:rsid w:val="00BF715A"/>
    <w:rsid w:val="00C07AD0"/>
    <w:rsid w:val="00C07B3F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2BD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2DCC"/>
    <w:rsid w:val="00E04F19"/>
    <w:rsid w:val="00E05981"/>
    <w:rsid w:val="00E122AB"/>
    <w:rsid w:val="00E12FDD"/>
    <w:rsid w:val="00E17A2B"/>
    <w:rsid w:val="00E20B31"/>
    <w:rsid w:val="00E25A16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83D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F6A0A"/>
    <w:rsid w:val="00F06B73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331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4405-6727-48C5-836A-863F128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2019-07-22T11:12:00Z</cp:lastPrinted>
  <dcterms:created xsi:type="dcterms:W3CDTF">2019-07-18T13:04:00Z</dcterms:created>
  <dcterms:modified xsi:type="dcterms:W3CDTF">2019-07-22T12:32:00Z</dcterms:modified>
</cp:coreProperties>
</file>