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74717A" w:rsidRDefault="00FD338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760E6F" w:rsidRPr="00760E6F" w:rsidRDefault="00C8606F" w:rsidP="00760E6F">
      <w:pPr>
        <w:shd w:val="clear" w:color="auto" w:fill="FFFFFF"/>
        <w:spacing w:before="240" w:after="24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«Дачная амнистия» продлена только в отношении</w:t>
      </w:r>
      <w:r w:rsidR="00760E6F" w:rsidRPr="00760E6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садовых и жилых домов</w:t>
      </w: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, расположенных</w:t>
      </w:r>
      <w:r w:rsidR="00760E6F" w:rsidRPr="00760E6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 на землях для </w:t>
      </w:r>
      <w:r w:rsidR="00C46DE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ведения </w:t>
      </w:r>
      <w:r w:rsidR="00760E6F" w:rsidRPr="00760E6F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 xml:space="preserve">садоводства </w:t>
      </w:r>
    </w:p>
    <w:p w:rsidR="00760E6F" w:rsidRPr="00760E6F" w:rsidRDefault="00760E6F" w:rsidP="00760E6F">
      <w:pPr>
        <w:shd w:val="clear" w:color="auto" w:fill="FFFFFF"/>
        <w:spacing w:before="240" w:after="240" w:line="240" w:lineRule="auto"/>
        <w:jc w:val="both"/>
        <w:rPr>
          <w:rFonts w:ascii="Segoe UI" w:eastAsia="Times New Roman" w:hAnsi="Segoe UI" w:cs="Segoe UI"/>
          <w:color w:val="000000"/>
          <w:u w:val="single"/>
          <w:lang w:eastAsia="ru-RU"/>
        </w:rPr>
      </w:pPr>
      <w:r w:rsidRPr="00760E6F">
        <w:rPr>
          <w:rFonts w:ascii="Segoe UI" w:eastAsia="Times New Roman" w:hAnsi="Segoe UI" w:cs="Segoe UI"/>
          <w:b/>
          <w:color w:val="000000"/>
          <w:lang w:eastAsia="ru-RU"/>
        </w:rPr>
        <w:t>17 сентября 2019 года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– Управление Росреестра по Тверской области обращает внимание граждан на то, что с учё</w:t>
      </w:r>
      <w:r w:rsidRPr="00760E6F">
        <w:rPr>
          <w:rFonts w:ascii="Segoe UI" w:eastAsia="Times New Roman" w:hAnsi="Segoe UI" w:cs="Segoe UI"/>
          <w:color w:val="000000"/>
          <w:lang w:eastAsia="ru-RU"/>
        </w:rPr>
        <w:t xml:space="preserve">том положений Федерального закона от 02.08.2019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    </w:t>
      </w:r>
      <w:r w:rsidRPr="00760E6F">
        <w:rPr>
          <w:rFonts w:ascii="Segoe UI" w:eastAsia="Times New Roman" w:hAnsi="Segoe UI" w:cs="Segoe UI"/>
          <w:color w:val="000000"/>
          <w:lang w:eastAsia="ru-RU"/>
        </w:rPr>
        <w:t>№ 267-ФЗ* упрощ</w:t>
      </w:r>
      <w:r>
        <w:rPr>
          <w:rFonts w:ascii="Segoe UI" w:eastAsia="Times New Roman" w:hAnsi="Segoe UI" w:cs="Segoe UI"/>
          <w:color w:val="000000"/>
          <w:lang w:eastAsia="ru-RU"/>
        </w:rPr>
        <w:t>ё</w:t>
      </w:r>
      <w:r w:rsidRPr="00760E6F">
        <w:rPr>
          <w:rFonts w:ascii="Segoe UI" w:eastAsia="Times New Roman" w:hAnsi="Segoe UI" w:cs="Segoe UI"/>
          <w:color w:val="000000"/>
          <w:lang w:eastAsia="ru-RU"/>
        </w:rPr>
        <w:t xml:space="preserve">нный порядок оформления садовых и жилых домов </w:t>
      </w:r>
      <w:r w:rsidR="0014760D" w:rsidRPr="00760E6F">
        <w:rPr>
          <w:rFonts w:ascii="Segoe UI" w:eastAsia="Times New Roman" w:hAnsi="Segoe UI" w:cs="Segoe UI"/>
          <w:color w:val="000000"/>
          <w:lang w:eastAsia="ru-RU"/>
        </w:rPr>
        <w:t xml:space="preserve">до 1 марта 2021 года </w:t>
      </w:r>
      <w:r w:rsidR="0014760D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760E6F">
        <w:rPr>
          <w:rFonts w:ascii="Segoe UI" w:eastAsia="Times New Roman" w:hAnsi="Segoe UI" w:cs="Segoe UI"/>
          <w:color w:val="000000"/>
          <w:lang w:eastAsia="ru-RU"/>
        </w:rPr>
        <w:t>допускается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в случае</w:t>
      </w:r>
      <w:r w:rsidRPr="00760E6F">
        <w:rPr>
          <w:rFonts w:ascii="Segoe UI" w:eastAsia="Times New Roman" w:hAnsi="Segoe UI" w:cs="Segoe UI"/>
          <w:color w:val="000000"/>
          <w:lang w:eastAsia="ru-RU"/>
        </w:rPr>
        <w:t xml:space="preserve">, </w:t>
      </w:r>
      <w:r w:rsidR="0014760D">
        <w:rPr>
          <w:rFonts w:ascii="Segoe UI" w:eastAsia="Times New Roman" w:hAnsi="Segoe UI" w:cs="Segoe UI"/>
          <w:color w:val="000000"/>
          <w:lang w:eastAsia="ru-RU"/>
        </w:rPr>
        <w:t xml:space="preserve">если </w:t>
      </w:r>
      <w:r>
        <w:rPr>
          <w:rFonts w:ascii="Segoe UI" w:eastAsia="Times New Roman" w:hAnsi="Segoe UI" w:cs="Segoe UI"/>
          <w:color w:val="000000"/>
          <w:lang w:eastAsia="ru-RU"/>
        </w:rPr>
        <w:t xml:space="preserve">такие объекты недвижимости </w:t>
      </w:r>
      <w:r w:rsidRPr="00760E6F">
        <w:rPr>
          <w:rFonts w:ascii="Segoe UI" w:eastAsia="Times New Roman" w:hAnsi="Segoe UI" w:cs="Segoe UI"/>
          <w:color w:val="000000"/>
          <w:lang w:eastAsia="ru-RU"/>
        </w:rPr>
        <w:t>расположен</w:t>
      </w:r>
      <w:r>
        <w:rPr>
          <w:rFonts w:ascii="Segoe UI" w:eastAsia="Times New Roman" w:hAnsi="Segoe UI" w:cs="Segoe UI"/>
          <w:color w:val="000000"/>
          <w:lang w:eastAsia="ru-RU"/>
        </w:rPr>
        <w:t>ы</w:t>
      </w:r>
      <w:r w:rsidRPr="00760E6F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760E6F">
        <w:rPr>
          <w:rFonts w:ascii="Segoe UI" w:eastAsia="Times New Roman" w:hAnsi="Segoe UI" w:cs="Segoe UI"/>
          <w:color w:val="000000"/>
          <w:u w:val="single"/>
          <w:lang w:eastAsia="ru-RU"/>
        </w:rPr>
        <w:t>на земельных участках, предназначенных для ведения садоводства.</w:t>
      </w:r>
    </w:p>
    <w:p w:rsidR="00760E6F" w:rsidRPr="00760E6F" w:rsidRDefault="00760E6F" w:rsidP="00760E6F">
      <w:pPr>
        <w:shd w:val="clear" w:color="auto" w:fill="FFFFFF"/>
        <w:spacing w:before="240" w:after="24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>В частности, кадастровый учё</w:t>
      </w:r>
      <w:r w:rsidRPr="00760E6F">
        <w:rPr>
          <w:rFonts w:ascii="Segoe UI" w:eastAsia="Times New Roman" w:hAnsi="Segoe UI" w:cs="Segoe UI"/>
          <w:color w:val="000000"/>
          <w:lang w:eastAsia="ru-RU"/>
        </w:rPr>
        <w:t xml:space="preserve">т и регистрация прав на </w:t>
      </w:r>
      <w:r w:rsidR="0014760D">
        <w:rPr>
          <w:rFonts w:ascii="Segoe UI" w:eastAsia="Times New Roman" w:hAnsi="Segoe UI" w:cs="Segoe UI"/>
          <w:color w:val="000000"/>
          <w:lang w:eastAsia="ru-RU"/>
        </w:rPr>
        <w:t>жилой или садовый дом</w:t>
      </w:r>
      <w:r w:rsidRPr="00760E6F">
        <w:rPr>
          <w:rFonts w:ascii="Segoe UI" w:eastAsia="Times New Roman" w:hAnsi="Segoe UI" w:cs="Segoe UI"/>
          <w:color w:val="000000"/>
          <w:lang w:eastAsia="ru-RU"/>
        </w:rPr>
        <w:t xml:space="preserve"> могут быть проведены на основании технического плана и правоустанавливающего документа на земельный участок, на котором расположен этот объект недвижимости</w:t>
      </w:r>
      <w:proofErr w:type="gramStart"/>
      <w:r w:rsidR="0014760D">
        <w:rPr>
          <w:rFonts w:ascii="Segoe UI" w:eastAsia="Times New Roman" w:hAnsi="Segoe UI" w:cs="Segoe UI"/>
          <w:color w:val="000000"/>
          <w:lang w:eastAsia="ru-RU"/>
        </w:rPr>
        <w:t>.</w:t>
      </w:r>
      <w:proofErr w:type="gramEnd"/>
      <w:r w:rsidRPr="00760E6F">
        <w:rPr>
          <w:rFonts w:ascii="Segoe UI" w:eastAsia="Times New Roman" w:hAnsi="Segoe UI" w:cs="Segoe UI"/>
          <w:color w:val="000000"/>
          <w:lang w:eastAsia="ru-RU"/>
        </w:rPr>
        <w:t xml:space="preserve"> Правоустанавливающий документ на участок представляется только в случае, если в Е</w:t>
      </w:r>
      <w:r w:rsidR="0014760D">
        <w:rPr>
          <w:rFonts w:ascii="Segoe UI" w:eastAsia="Times New Roman" w:hAnsi="Segoe UI" w:cs="Segoe UI"/>
          <w:color w:val="000000"/>
          <w:lang w:eastAsia="ru-RU"/>
        </w:rPr>
        <w:t>дином государственном реестре недвижимости</w:t>
      </w:r>
      <w:r w:rsidRPr="00760E6F">
        <w:rPr>
          <w:rFonts w:ascii="Segoe UI" w:eastAsia="Times New Roman" w:hAnsi="Segoe UI" w:cs="Segoe UI"/>
          <w:color w:val="000000"/>
          <w:lang w:eastAsia="ru-RU"/>
        </w:rPr>
        <w:t xml:space="preserve"> не зарегистрировано право заявителя на этот участок. При этом сведения о жилом или садовом доме указываются в техническом плане на основани</w:t>
      </w:r>
      <w:r w:rsidR="0014760D">
        <w:rPr>
          <w:rFonts w:ascii="Segoe UI" w:eastAsia="Times New Roman" w:hAnsi="Segoe UI" w:cs="Segoe UI"/>
          <w:color w:val="000000"/>
          <w:lang w:eastAsia="ru-RU"/>
        </w:rPr>
        <w:t>и проектной документации (при её</w:t>
      </w:r>
      <w:r w:rsidRPr="00760E6F">
        <w:rPr>
          <w:rFonts w:ascii="Segoe UI" w:eastAsia="Times New Roman" w:hAnsi="Segoe UI" w:cs="Segoe UI"/>
          <w:color w:val="000000"/>
          <w:lang w:eastAsia="ru-RU"/>
        </w:rPr>
        <w:t xml:space="preserve"> наличии) или декларации об объекте недвижимости.</w:t>
      </w:r>
    </w:p>
    <w:p w:rsidR="00760E6F" w:rsidRPr="00760E6F" w:rsidRDefault="0014760D" w:rsidP="0014760D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CF1D7F">
        <w:rPr>
          <w:rFonts w:ascii="Segoe UI" w:hAnsi="Segoe UI" w:cs="Segoe UI"/>
        </w:rPr>
        <w:t>Необходимо иметь в виду, что созданный объект недвижимости должен соответствовать предельным параметрам, установленным федеральным законом, для соответствующих объектов недвижимости.</w:t>
      </w:r>
      <w:r>
        <w:rPr>
          <w:rFonts w:ascii="Segoe UI" w:hAnsi="Segoe UI" w:cs="Segoe UI"/>
        </w:rPr>
        <w:t xml:space="preserve"> </w:t>
      </w:r>
      <w:r w:rsidR="00760E6F" w:rsidRPr="00760E6F">
        <w:rPr>
          <w:rFonts w:ascii="Segoe UI" w:eastAsia="Times New Roman" w:hAnsi="Segoe UI" w:cs="Segoe UI"/>
          <w:color w:val="000000"/>
          <w:lang w:eastAsia="ru-RU"/>
        </w:rPr>
        <w:t>Например, в соответствии с Градостроительным кодексом объекты индивидуального жилищного строительства на садовых участках должны быть отдельно стоящими зданиями, состоять не более чем из тр</w:t>
      </w:r>
      <w:r>
        <w:rPr>
          <w:rFonts w:ascii="Segoe UI" w:eastAsia="Times New Roman" w:hAnsi="Segoe UI" w:cs="Segoe UI"/>
          <w:color w:val="000000"/>
          <w:lang w:eastAsia="ru-RU"/>
        </w:rPr>
        <w:t>ё</w:t>
      </w:r>
      <w:r w:rsidR="00760E6F" w:rsidRPr="00760E6F">
        <w:rPr>
          <w:rFonts w:ascii="Segoe UI" w:eastAsia="Times New Roman" w:hAnsi="Segoe UI" w:cs="Segoe UI"/>
          <w:color w:val="000000"/>
          <w:lang w:eastAsia="ru-RU"/>
        </w:rPr>
        <w:t>х надземных этажей и быть не выше 20 метров.</w:t>
      </w:r>
    </w:p>
    <w:p w:rsidR="00760E6F" w:rsidRPr="00760E6F" w:rsidRDefault="00760E6F" w:rsidP="00760E6F">
      <w:pPr>
        <w:shd w:val="clear" w:color="auto" w:fill="FFFFFF"/>
        <w:spacing w:before="240" w:after="24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760E6F">
        <w:rPr>
          <w:rFonts w:ascii="Segoe UI" w:eastAsia="Times New Roman" w:hAnsi="Segoe UI" w:cs="Segoe UI"/>
          <w:color w:val="000000"/>
          <w:lang w:eastAsia="ru-RU"/>
        </w:rPr>
        <w:t>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садового земельного участка (например, в связи с нахождением такого участка в границах зоны с особыми условиями использования территорий).</w:t>
      </w:r>
    </w:p>
    <w:p w:rsidR="00760E6F" w:rsidRPr="001646D0" w:rsidRDefault="001646D0" w:rsidP="00760E6F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1646D0">
        <w:rPr>
          <w:rFonts w:ascii="Segoe UI" w:hAnsi="Segoe UI" w:cs="Segoe UI"/>
          <w:b/>
          <w:color w:val="000000"/>
          <w:shd w:val="clear" w:color="auto" w:fill="FFFFFF"/>
        </w:rPr>
        <w:t xml:space="preserve">Заместитель руководителя Управления Росреестра по Тверской области Ирина Миронова: </w:t>
      </w:r>
      <w:r w:rsidRPr="001646D0">
        <w:rPr>
          <w:rFonts w:ascii="Segoe UI" w:hAnsi="Segoe UI" w:cs="Segoe UI"/>
          <w:i/>
          <w:color w:val="000000"/>
          <w:shd w:val="clear" w:color="auto" w:fill="FFFFFF"/>
        </w:rPr>
        <w:t>«</w:t>
      </w:r>
      <w:r w:rsidR="00C46DE8">
        <w:rPr>
          <w:rFonts w:ascii="Segoe UI" w:hAnsi="Segoe UI" w:cs="Segoe UI"/>
          <w:i/>
          <w:color w:val="000000"/>
          <w:shd w:val="clear" w:color="auto" w:fill="FFFFFF"/>
        </w:rPr>
        <w:t>Отдельно хочется отметить, что у</w:t>
      </w:r>
      <w:r w:rsidRPr="001646D0">
        <w:rPr>
          <w:rFonts w:ascii="Segoe UI" w:hAnsi="Segoe UI" w:cs="Segoe UI"/>
          <w:i/>
          <w:color w:val="000000"/>
          <w:shd w:val="clear" w:color="auto" w:fill="FFFFFF"/>
        </w:rPr>
        <w:t>прощённый порядок оформления прав, установленный законом № 267-ФЗ, не распространяется на объекты индивидуального жилищного строительства, созданные на земельных участках, предназначенных для индивидуального жилищного строительства или ведения личного подсобного хозяйства</w:t>
      </w:r>
      <w:r>
        <w:rPr>
          <w:rFonts w:ascii="Segoe UI" w:hAnsi="Segoe UI" w:cs="Segoe UI"/>
          <w:i/>
          <w:color w:val="000000"/>
          <w:shd w:val="clear" w:color="auto" w:fill="FFFFFF"/>
        </w:rPr>
        <w:t>, в границах населё</w:t>
      </w:r>
      <w:r w:rsidRPr="001646D0">
        <w:rPr>
          <w:rFonts w:ascii="Segoe UI" w:hAnsi="Segoe UI" w:cs="Segoe UI"/>
          <w:i/>
          <w:color w:val="000000"/>
          <w:shd w:val="clear" w:color="auto" w:fill="FFFFFF"/>
        </w:rPr>
        <w:t xml:space="preserve">нного пункта. Для таких объектов требуется направлять в уполномоченные на выдачу разрешений на строительство органы уведомления о </w:t>
      </w:r>
      <w:r w:rsidRPr="001646D0">
        <w:rPr>
          <w:rFonts w:ascii="Segoe UI" w:hAnsi="Segoe UI" w:cs="Segoe UI"/>
          <w:i/>
          <w:color w:val="000000"/>
          <w:shd w:val="clear" w:color="auto" w:fill="FFFFFF"/>
        </w:rPr>
        <w:lastRenderedPageBreak/>
        <w:t>планируемом строительстве (реконструкции) и об окончании строительства (реконструкции)</w:t>
      </w:r>
      <w:r w:rsidR="00C46DE8">
        <w:rPr>
          <w:rFonts w:ascii="Segoe UI" w:hAnsi="Segoe UI" w:cs="Segoe UI"/>
          <w:i/>
          <w:color w:val="000000"/>
          <w:shd w:val="clear" w:color="auto" w:fill="FFFFFF"/>
        </w:rPr>
        <w:t>»</w:t>
      </w:r>
      <w:r w:rsidRPr="001646D0">
        <w:rPr>
          <w:rFonts w:ascii="Segoe UI" w:hAnsi="Segoe UI" w:cs="Segoe UI"/>
          <w:i/>
          <w:color w:val="000000"/>
          <w:shd w:val="clear" w:color="auto" w:fill="FFFFFF"/>
        </w:rPr>
        <w:t>.</w:t>
      </w:r>
    </w:p>
    <w:p w:rsidR="001646D0" w:rsidRPr="001646D0" w:rsidRDefault="001646D0" w:rsidP="00760E6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C8606F" w:rsidRPr="00291343" w:rsidRDefault="00C8606F" w:rsidP="00C8606F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 xml:space="preserve">Всего в тверском регионе в упрощённом порядке </w:t>
      </w:r>
      <w:r>
        <w:rPr>
          <w:rFonts w:ascii="Segoe UI" w:eastAsia="Times New Roman" w:hAnsi="Segoe UI" w:cs="Segoe UI"/>
          <w:lang w:eastAsia="ru-RU"/>
        </w:rPr>
        <w:t>зарегистрировано</w:t>
      </w:r>
      <w:r w:rsidRPr="00CF1D7F">
        <w:rPr>
          <w:rFonts w:ascii="Segoe UI" w:eastAsia="Times New Roman" w:hAnsi="Segoe UI" w:cs="Segoe UI"/>
          <w:lang w:eastAsia="ru-RU"/>
        </w:rPr>
        <w:t xml:space="preserve"> порядка 124 тысяч прав граждан на объекты недвижимости</w:t>
      </w:r>
      <w:r>
        <w:rPr>
          <w:rFonts w:ascii="Segoe UI" w:eastAsia="Times New Roman" w:hAnsi="Segoe UI" w:cs="Segoe UI"/>
          <w:lang w:eastAsia="ru-RU"/>
        </w:rPr>
        <w:t>.</w:t>
      </w:r>
      <w:r w:rsidRPr="00CF1D7F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>При этом н</w:t>
      </w:r>
      <w:r w:rsidRPr="00291343">
        <w:rPr>
          <w:rFonts w:ascii="Segoe UI" w:eastAsia="Times New Roman" w:hAnsi="Segoe UI" w:cs="Segoe UI"/>
          <w:lang w:eastAsia="ru-RU"/>
        </w:rPr>
        <w:t>аибольшая активность жителей Верхневолжья</w:t>
      </w:r>
      <w:r>
        <w:rPr>
          <w:rFonts w:ascii="Segoe UI" w:eastAsia="Times New Roman" w:hAnsi="Segoe UI" w:cs="Segoe UI"/>
          <w:lang w:eastAsia="ru-RU"/>
        </w:rPr>
        <w:t>, связанная с регистрацией прав «по дачной амнистии»</w:t>
      </w:r>
      <w:r w:rsidRPr="00291343">
        <w:rPr>
          <w:rFonts w:ascii="Segoe UI" w:eastAsia="Times New Roman" w:hAnsi="Segoe UI" w:cs="Segoe UI"/>
          <w:lang w:eastAsia="ru-RU"/>
        </w:rPr>
        <w:t xml:space="preserve">, наблюдалась в 2009 году. В указанный период количество прав граждан, зарегистрированных в </w:t>
      </w:r>
      <w:r w:rsidR="001646D0">
        <w:rPr>
          <w:rFonts w:ascii="Segoe UI" w:eastAsia="Times New Roman" w:hAnsi="Segoe UI" w:cs="Segoe UI"/>
          <w:lang w:eastAsia="ru-RU"/>
        </w:rPr>
        <w:t>упрощённом порядке</w:t>
      </w:r>
      <w:r w:rsidRPr="00291343">
        <w:rPr>
          <w:rFonts w:ascii="Segoe UI" w:eastAsia="Times New Roman" w:hAnsi="Segoe UI" w:cs="Segoe UI"/>
          <w:lang w:eastAsia="ru-RU"/>
        </w:rPr>
        <w:t>, превысило 36 тысяч. За время действия закона</w:t>
      </w:r>
      <w:r w:rsidR="00C46DE8" w:rsidRPr="00760E6F">
        <w:rPr>
          <w:rFonts w:ascii="Segoe UI" w:eastAsia="Times New Roman" w:hAnsi="Segoe UI" w:cs="Segoe UI"/>
          <w:b/>
          <w:sz w:val="20"/>
          <w:szCs w:val="20"/>
          <w:lang w:eastAsia="ru-RU"/>
        </w:rPr>
        <w:t>**</w:t>
      </w:r>
      <w:r w:rsidRPr="00291343">
        <w:rPr>
          <w:rFonts w:ascii="Segoe UI" w:eastAsia="Times New Roman" w:hAnsi="Segoe UI" w:cs="Segoe UI"/>
          <w:lang w:eastAsia="ru-RU"/>
        </w:rPr>
        <w:t xml:space="preserve"> </w:t>
      </w:r>
      <w:r>
        <w:rPr>
          <w:rFonts w:ascii="Segoe UI" w:eastAsia="Times New Roman" w:hAnsi="Segoe UI" w:cs="Segoe UI"/>
          <w:lang w:eastAsia="ru-RU"/>
        </w:rPr>
        <w:t xml:space="preserve">(с 1 сентября 2006 года) </w:t>
      </w:r>
      <w:r w:rsidRPr="00291343">
        <w:rPr>
          <w:rFonts w:ascii="Segoe UI" w:eastAsia="Times New Roman" w:hAnsi="Segoe UI" w:cs="Segoe UI"/>
          <w:lang w:eastAsia="ru-RU"/>
        </w:rPr>
        <w:t xml:space="preserve">данный показатель остаётся максимальным. </w:t>
      </w:r>
    </w:p>
    <w:p w:rsidR="00C8606F" w:rsidRDefault="00C8606F" w:rsidP="00760E6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760E6F" w:rsidRDefault="00760E6F" w:rsidP="00760E6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760E6F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* Федеральный закон от 02.08.2019 № 267-ФЗ «О внесении изменений в отдельные законодательные акты Российской Федерации»</w:t>
      </w:r>
      <w:r w:rsidR="001646D0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.</w:t>
      </w:r>
    </w:p>
    <w:p w:rsidR="001646D0" w:rsidRPr="00760E6F" w:rsidRDefault="001646D0" w:rsidP="001646D0">
      <w:pPr>
        <w:pStyle w:val="1"/>
        <w:shd w:val="clear" w:color="auto" w:fill="FFFFFF"/>
        <w:spacing w:before="0" w:beforeAutospacing="0" w:after="144" w:afterAutospacing="0" w:line="202" w:lineRule="atLeast"/>
        <w:jc w:val="both"/>
        <w:rPr>
          <w:rFonts w:ascii="Segoe UI" w:hAnsi="Segoe UI" w:cs="Segoe UI"/>
          <w:color w:val="000000"/>
          <w:sz w:val="20"/>
          <w:szCs w:val="20"/>
          <w:lang w:eastAsia="ru-RU"/>
        </w:rPr>
      </w:pPr>
      <w:r w:rsidRPr="00760E6F">
        <w:rPr>
          <w:rFonts w:ascii="Segoe UI" w:hAnsi="Segoe UI" w:cs="Segoe UI"/>
          <w:b w:val="0"/>
          <w:sz w:val="20"/>
          <w:szCs w:val="20"/>
          <w:lang w:eastAsia="ru-RU"/>
        </w:rPr>
        <w:t>*</w:t>
      </w:r>
      <w:r w:rsidR="00C46DE8" w:rsidRPr="00760E6F">
        <w:rPr>
          <w:rFonts w:ascii="Segoe UI" w:hAnsi="Segoe UI" w:cs="Segoe UI"/>
          <w:b w:val="0"/>
          <w:sz w:val="20"/>
          <w:szCs w:val="20"/>
          <w:lang w:eastAsia="ru-RU"/>
        </w:rPr>
        <w:t>*</w:t>
      </w:r>
      <w:r w:rsidRPr="00760E6F">
        <w:rPr>
          <w:rFonts w:ascii="Segoe UI" w:hAnsi="Segoe UI" w:cs="Segoe UI"/>
          <w:b w:val="0"/>
          <w:sz w:val="20"/>
          <w:szCs w:val="20"/>
          <w:lang w:eastAsia="ru-RU"/>
        </w:rPr>
        <w:t> </w:t>
      </w:r>
      <w:r w:rsidRPr="001646D0">
        <w:rPr>
          <w:rFonts w:ascii="Segoe UI" w:hAnsi="Segoe UI" w:cs="Segoe UI"/>
          <w:b w:val="0"/>
          <w:sz w:val="20"/>
          <w:szCs w:val="20"/>
          <w:lang w:eastAsia="ru-RU"/>
        </w:rPr>
        <w:t>Федеральный закон от 30.06.2006 года № 93-ФЗ «"О внесении изменений в некоторые законодательные акты Российской Федерации по вопросу оформления в упрощ</w:t>
      </w:r>
      <w:r>
        <w:rPr>
          <w:rFonts w:ascii="Segoe UI" w:hAnsi="Segoe UI" w:cs="Segoe UI"/>
          <w:b w:val="0"/>
          <w:sz w:val="20"/>
          <w:szCs w:val="20"/>
          <w:lang w:eastAsia="ru-RU"/>
        </w:rPr>
        <w:t>ё</w:t>
      </w:r>
      <w:r w:rsidRPr="001646D0">
        <w:rPr>
          <w:rFonts w:ascii="Segoe UI" w:hAnsi="Segoe UI" w:cs="Segoe UI"/>
          <w:b w:val="0"/>
          <w:sz w:val="20"/>
          <w:szCs w:val="20"/>
          <w:lang w:eastAsia="ru-RU"/>
        </w:rPr>
        <w:t>нном порядке прав граждан на отдельные объекты недвижимого имущества"</w:t>
      </w:r>
      <w:r>
        <w:rPr>
          <w:rFonts w:ascii="Segoe UI" w:hAnsi="Segoe UI" w:cs="Segoe UI"/>
          <w:b w:val="0"/>
          <w:sz w:val="20"/>
          <w:szCs w:val="20"/>
          <w:lang w:eastAsia="ru-RU"/>
        </w:rPr>
        <w:t>.</w:t>
      </w:r>
    </w:p>
    <w:p w:rsidR="00E122AB" w:rsidRPr="0003071B" w:rsidRDefault="00F47D3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F47D3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44C3"/>
    <w:multiLevelType w:val="multilevel"/>
    <w:tmpl w:val="5BB0F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4760D"/>
    <w:rsid w:val="0015462E"/>
    <w:rsid w:val="00157235"/>
    <w:rsid w:val="00164696"/>
    <w:rsid w:val="001646D0"/>
    <w:rsid w:val="0016501A"/>
    <w:rsid w:val="0016572B"/>
    <w:rsid w:val="00172E33"/>
    <w:rsid w:val="001735EC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138A4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7F31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00CE"/>
    <w:rsid w:val="005C6A16"/>
    <w:rsid w:val="005C7D37"/>
    <w:rsid w:val="005D0301"/>
    <w:rsid w:val="005D4A37"/>
    <w:rsid w:val="005E2BE5"/>
    <w:rsid w:val="005F5545"/>
    <w:rsid w:val="005F60F9"/>
    <w:rsid w:val="005F74FA"/>
    <w:rsid w:val="00606B1B"/>
    <w:rsid w:val="00610B33"/>
    <w:rsid w:val="00625827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37F2"/>
    <w:rsid w:val="006A63A1"/>
    <w:rsid w:val="006B00D3"/>
    <w:rsid w:val="006B1019"/>
    <w:rsid w:val="006B742F"/>
    <w:rsid w:val="006C0B03"/>
    <w:rsid w:val="006C7649"/>
    <w:rsid w:val="006D40D3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0E6F"/>
    <w:rsid w:val="00764EFE"/>
    <w:rsid w:val="00766546"/>
    <w:rsid w:val="00766850"/>
    <w:rsid w:val="00772B86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9F7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47267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49BC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54D46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3D69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6DE8"/>
    <w:rsid w:val="00C47429"/>
    <w:rsid w:val="00C51EBF"/>
    <w:rsid w:val="00C568C9"/>
    <w:rsid w:val="00C60DA6"/>
    <w:rsid w:val="00C70955"/>
    <w:rsid w:val="00C73861"/>
    <w:rsid w:val="00C8606F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6FAF"/>
    <w:rsid w:val="00E17A2B"/>
    <w:rsid w:val="00E20B31"/>
    <w:rsid w:val="00E23A7F"/>
    <w:rsid w:val="00E250F8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0D25"/>
    <w:rsid w:val="00F14DC8"/>
    <w:rsid w:val="00F15380"/>
    <w:rsid w:val="00F278E8"/>
    <w:rsid w:val="00F34E05"/>
    <w:rsid w:val="00F429DF"/>
    <w:rsid w:val="00F46707"/>
    <w:rsid w:val="00F46898"/>
    <w:rsid w:val="00F47D3F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4"/>
    <w:rsid w:val="00625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2"/>
    <w:basedOn w:val="af0"/>
    <w:rsid w:val="00625827"/>
  </w:style>
  <w:style w:type="paragraph" w:customStyle="1" w:styleId="4">
    <w:name w:val="Основной текст4"/>
    <w:basedOn w:val="a"/>
    <w:link w:val="af0"/>
    <w:rsid w:val="0062582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047">
          <w:marLeft w:val="175"/>
          <w:marRight w:val="175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328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35E0C-CBC0-4BCE-A824-29201D0A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2018-04-12T06:46:00Z</cp:lastPrinted>
  <dcterms:created xsi:type="dcterms:W3CDTF">2019-09-16T13:12:00Z</dcterms:created>
  <dcterms:modified xsi:type="dcterms:W3CDTF">2019-09-16T13:12:00Z</dcterms:modified>
</cp:coreProperties>
</file>