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684EDD" w:rsidRDefault="00684EDD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sz w:val="24"/>
          <w:szCs w:val="24"/>
        </w:rPr>
      </w:pPr>
    </w:p>
    <w:p w:rsidR="00D845A5" w:rsidRDefault="004E486F" w:rsidP="004E486F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Тверской </w:t>
      </w:r>
      <w:r w:rsidRPr="004E486F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Росреестр о необходимости регистрации ранее возникшего права</w:t>
      </w:r>
    </w:p>
    <w:p w:rsidR="001E6EC0" w:rsidRDefault="004E486F" w:rsidP="001E6EC0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4E486F">
        <w:rPr>
          <w:rFonts w:ascii="Segoe UI" w:hAnsi="Segoe UI" w:cs="Segoe UI"/>
          <w:color w:val="000000"/>
        </w:rPr>
        <w:br/>
      </w:r>
      <w:r w:rsidRPr="004E486F">
        <w:rPr>
          <w:rFonts w:ascii="Segoe UI" w:hAnsi="Segoe UI" w:cs="Segoe UI"/>
          <w:b/>
          <w:color w:val="000000"/>
          <w:shd w:val="clear" w:color="auto" w:fill="FFFFFF"/>
        </w:rPr>
        <w:t>1</w:t>
      </w:r>
      <w:r w:rsidR="00C15249" w:rsidRPr="00C15249">
        <w:rPr>
          <w:rFonts w:ascii="Segoe UI" w:hAnsi="Segoe UI" w:cs="Segoe UI"/>
          <w:b/>
          <w:color w:val="000000"/>
          <w:shd w:val="clear" w:color="auto" w:fill="FFFFFF"/>
        </w:rPr>
        <w:t>5</w:t>
      </w:r>
      <w:r w:rsidRPr="004E486F">
        <w:rPr>
          <w:rFonts w:ascii="Segoe UI" w:hAnsi="Segoe UI" w:cs="Segoe UI"/>
          <w:b/>
          <w:color w:val="000000"/>
          <w:shd w:val="clear" w:color="auto" w:fill="FFFFFF"/>
        </w:rPr>
        <w:t xml:space="preserve"> июля 2019 года</w:t>
      </w:r>
      <w:r>
        <w:rPr>
          <w:rFonts w:ascii="Segoe UI" w:hAnsi="Segoe UI" w:cs="Segoe UI"/>
          <w:color w:val="000000"/>
          <w:shd w:val="clear" w:color="auto" w:fill="FFFFFF"/>
        </w:rPr>
        <w:t xml:space="preserve"> – Управление Росреестра по Тверской области обращает внимание потенциальных приобретателей недвижимости на то, что н</w:t>
      </w:r>
      <w:r w:rsidRPr="004E486F">
        <w:rPr>
          <w:rFonts w:ascii="Segoe UI" w:hAnsi="Segoe UI" w:cs="Segoe UI"/>
          <w:color w:val="000000"/>
          <w:shd w:val="clear" w:color="auto" w:fill="FFFFFF"/>
        </w:rPr>
        <w:t xml:space="preserve">ередко при совершении сделки купли-продажи недвижимого имущества возможны случаи, когда на момент заключения договора </w:t>
      </w:r>
      <w:r w:rsidR="001E6EC0">
        <w:rPr>
          <w:rFonts w:ascii="Segoe UI" w:hAnsi="Segoe UI" w:cs="Segoe UI"/>
          <w:color w:val="000000"/>
          <w:shd w:val="clear" w:color="auto" w:fill="FFFFFF"/>
        </w:rPr>
        <w:t xml:space="preserve">в Едином государственном реестре недвижимости </w:t>
      </w:r>
      <w:r w:rsidR="00AB28DE" w:rsidRPr="00AB28DE">
        <w:rPr>
          <w:rFonts w:ascii="Segoe UI" w:hAnsi="Segoe UI" w:cs="Segoe UI"/>
          <w:color w:val="000000"/>
          <w:shd w:val="clear" w:color="auto" w:fill="FFFFFF"/>
        </w:rPr>
        <w:t>(</w:t>
      </w:r>
      <w:r w:rsidR="00AB28DE">
        <w:rPr>
          <w:rFonts w:ascii="Segoe UI" w:hAnsi="Segoe UI" w:cs="Segoe UI"/>
          <w:color w:val="000000"/>
          <w:shd w:val="clear" w:color="auto" w:fill="FFFFFF"/>
        </w:rPr>
        <w:t xml:space="preserve">ЕГРН) </w:t>
      </w:r>
      <w:r w:rsidR="001E6EC0">
        <w:rPr>
          <w:rFonts w:ascii="Segoe UI" w:hAnsi="Segoe UI" w:cs="Segoe UI"/>
          <w:color w:val="000000"/>
          <w:shd w:val="clear" w:color="auto" w:fill="FFFFFF"/>
        </w:rPr>
        <w:t xml:space="preserve">отсутствуют сведения о зарегистрированных правах </w:t>
      </w:r>
      <w:r w:rsidRPr="004E486F">
        <w:rPr>
          <w:rFonts w:ascii="Segoe UI" w:hAnsi="Segoe UI" w:cs="Segoe UI"/>
          <w:color w:val="000000"/>
          <w:shd w:val="clear" w:color="auto" w:fill="FFFFFF"/>
        </w:rPr>
        <w:t>продав</w:t>
      </w:r>
      <w:r w:rsidR="001E6EC0">
        <w:rPr>
          <w:rFonts w:ascii="Segoe UI" w:hAnsi="Segoe UI" w:cs="Segoe UI"/>
          <w:color w:val="000000"/>
          <w:shd w:val="clear" w:color="auto" w:fill="FFFFFF"/>
        </w:rPr>
        <w:t xml:space="preserve">ца </w:t>
      </w:r>
      <w:r w:rsidRPr="004E486F">
        <w:rPr>
          <w:rFonts w:ascii="Segoe UI" w:hAnsi="Segoe UI" w:cs="Segoe UI"/>
          <w:color w:val="000000"/>
          <w:shd w:val="clear" w:color="auto" w:fill="FFFFFF"/>
        </w:rPr>
        <w:t>на отчуждаемое имущество. Например, продавец получил квартиру по наследству, либо квартира была приобретена до 31</w:t>
      </w:r>
      <w:r w:rsidR="00D845A5">
        <w:rPr>
          <w:rFonts w:ascii="Segoe UI" w:hAnsi="Segoe UI" w:cs="Segoe UI"/>
          <w:color w:val="000000"/>
          <w:shd w:val="clear" w:color="auto" w:fill="FFFFFF"/>
        </w:rPr>
        <w:t xml:space="preserve"> января </w:t>
      </w:r>
      <w:r w:rsidRPr="004E486F">
        <w:rPr>
          <w:rFonts w:ascii="Segoe UI" w:hAnsi="Segoe UI" w:cs="Segoe UI"/>
          <w:color w:val="000000"/>
          <w:shd w:val="clear" w:color="auto" w:fill="FFFFFF"/>
        </w:rPr>
        <w:t>1998</w:t>
      </w:r>
      <w:r w:rsidR="00D845A5">
        <w:rPr>
          <w:rFonts w:ascii="Segoe UI" w:hAnsi="Segoe UI" w:cs="Segoe UI"/>
          <w:color w:val="000000"/>
          <w:shd w:val="clear" w:color="auto" w:fill="FFFFFF"/>
        </w:rPr>
        <w:t xml:space="preserve"> года</w:t>
      </w:r>
      <w:r w:rsidRPr="004E486F">
        <w:rPr>
          <w:rFonts w:ascii="Segoe UI" w:hAnsi="Segoe UI" w:cs="Segoe UI"/>
          <w:color w:val="000000"/>
          <w:shd w:val="clear" w:color="auto" w:fill="FFFFFF"/>
        </w:rPr>
        <w:t>, т.е. до вступления в силу Закона о государственной регистрации прав на недвижимое имущество и сделок с ним.</w:t>
      </w:r>
    </w:p>
    <w:p w:rsidR="004E486F" w:rsidRDefault="004E486F" w:rsidP="004E486F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4E486F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 w:rsidRPr="004E486F">
        <w:rPr>
          <w:rFonts w:ascii="Segoe UI" w:hAnsi="Segoe UI" w:cs="Segoe UI"/>
          <w:color w:val="000000"/>
          <w:shd w:val="clear" w:color="auto" w:fill="FFFFFF"/>
        </w:rPr>
        <w:br/>
        <w:t xml:space="preserve">Отсутствие </w:t>
      </w:r>
      <w:r w:rsidR="001E6EC0">
        <w:rPr>
          <w:rFonts w:ascii="Segoe UI" w:hAnsi="Segoe UI" w:cs="Segoe UI"/>
          <w:color w:val="000000"/>
          <w:shd w:val="clear" w:color="auto" w:fill="FFFFFF"/>
        </w:rPr>
        <w:t>в ЕГРН</w:t>
      </w:r>
      <w:r w:rsidR="001E6EC0" w:rsidRPr="004E486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E6EC0">
        <w:rPr>
          <w:rFonts w:ascii="Segoe UI" w:hAnsi="Segoe UI" w:cs="Segoe UI"/>
          <w:color w:val="000000"/>
          <w:shd w:val="clear" w:color="auto" w:fill="FFFFFF"/>
        </w:rPr>
        <w:t xml:space="preserve">сведений о государственной регистрации ранее возникших прав </w:t>
      </w:r>
      <w:r w:rsidRPr="004E486F">
        <w:rPr>
          <w:rFonts w:ascii="Segoe UI" w:hAnsi="Segoe UI" w:cs="Segoe UI"/>
          <w:color w:val="000000"/>
          <w:shd w:val="clear" w:color="auto" w:fill="FFFFFF"/>
        </w:rPr>
        <w:t>на недвижимость в момент заключения договора не является основанием для признания его недействительным. Однако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,</w:t>
      </w:r>
      <w:proofErr w:type="gramEnd"/>
      <w:r w:rsidRPr="004E486F">
        <w:rPr>
          <w:rFonts w:ascii="Segoe UI" w:hAnsi="Segoe UI" w:cs="Segoe UI"/>
          <w:color w:val="000000"/>
          <w:shd w:val="clear" w:color="auto" w:fill="FFFFFF"/>
        </w:rPr>
        <w:t xml:space="preserve"> переход права собственности на такое имущество к покупателю может быть зарегистрирован </w:t>
      </w:r>
      <w:r w:rsidR="001E6EC0">
        <w:rPr>
          <w:rFonts w:ascii="Segoe UI" w:hAnsi="Segoe UI" w:cs="Segoe UI"/>
          <w:color w:val="000000"/>
          <w:shd w:val="clear" w:color="auto" w:fill="FFFFFF"/>
        </w:rPr>
        <w:t xml:space="preserve">только при внесении сведений в ЕГРН о </w:t>
      </w:r>
      <w:r w:rsidRPr="004E486F">
        <w:rPr>
          <w:rFonts w:ascii="Segoe UI" w:hAnsi="Segoe UI" w:cs="Segoe UI"/>
          <w:color w:val="000000"/>
          <w:shd w:val="clear" w:color="auto" w:fill="FFFFFF"/>
        </w:rPr>
        <w:t>прав</w:t>
      </w:r>
      <w:r w:rsidR="001E6EC0">
        <w:rPr>
          <w:rFonts w:ascii="Segoe UI" w:hAnsi="Segoe UI" w:cs="Segoe UI"/>
          <w:color w:val="000000"/>
          <w:shd w:val="clear" w:color="auto" w:fill="FFFFFF"/>
        </w:rPr>
        <w:t>е</w:t>
      </w:r>
      <w:r w:rsidRPr="004E486F">
        <w:rPr>
          <w:rFonts w:ascii="Segoe UI" w:hAnsi="Segoe UI" w:cs="Segoe UI"/>
          <w:color w:val="000000"/>
          <w:shd w:val="clear" w:color="auto" w:fill="FFFFFF"/>
        </w:rPr>
        <w:t xml:space="preserve"> собственности продавца</w:t>
      </w:r>
      <w:r w:rsidR="001E6EC0">
        <w:rPr>
          <w:rFonts w:ascii="Segoe UI" w:hAnsi="Segoe UI" w:cs="Segoe UI"/>
          <w:color w:val="000000"/>
          <w:shd w:val="clear" w:color="auto" w:fill="FFFFFF"/>
        </w:rPr>
        <w:t xml:space="preserve"> на такое имущество</w:t>
      </w:r>
      <w:r w:rsidRPr="004E486F">
        <w:rPr>
          <w:rFonts w:ascii="Segoe UI" w:hAnsi="Segoe UI" w:cs="Segoe UI"/>
          <w:color w:val="000000"/>
          <w:shd w:val="clear" w:color="auto" w:fill="FFFFFF"/>
        </w:rPr>
        <w:t>.</w:t>
      </w:r>
    </w:p>
    <w:p w:rsidR="004E486F" w:rsidRDefault="004E486F" w:rsidP="004E486F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4E486F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 w:rsidRPr="004E486F">
        <w:rPr>
          <w:rFonts w:ascii="Segoe UI" w:hAnsi="Segoe UI" w:cs="Segoe UI"/>
          <w:color w:val="000000"/>
          <w:shd w:val="clear" w:color="auto" w:fill="FFFFFF"/>
        </w:rPr>
        <w:br/>
      </w:r>
      <w:r w:rsidR="00D845A5">
        <w:rPr>
          <w:rFonts w:ascii="Segoe UI" w:hAnsi="Segoe UI" w:cs="Segoe UI"/>
          <w:b/>
          <w:color w:val="000000"/>
          <w:shd w:val="clear" w:color="auto" w:fill="FFFFFF"/>
        </w:rPr>
        <w:t>Н</w:t>
      </w:r>
      <w:r w:rsidRPr="004E486F">
        <w:rPr>
          <w:rFonts w:ascii="Segoe UI" w:hAnsi="Segoe UI" w:cs="Segoe UI"/>
          <w:b/>
          <w:color w:val="000000"/>
          <w:shd w:val="clear" w:color="auto" w:fill="FFFFFF"/>
        </w:rPr>
        <w:t xml:space="preserve">ачальник отдела государственной регистрации недвижимости Управления Росреестра </w:t>
      </w:r>
      <w:r w:rsidRPr="001E6EC0">
        <w:rPr>
          <w:rFonts w:ascii="Segoe UI" w:hAnsi="Segoe UI" w:cs="Segoe UI"/>
          <w:b/>
          <w:i/>
          <w:color w:val="000000"/>
          <w:shd w:val="clear" w:color="auto" w:fill="FFFFFF"/>
        </w:rPr>
        <w:t xml:space="preserve">по Тверской области </w:t>
      </w:r>
      <w:r w:rsidR="00D845A5" w:rsidRPr="001E6EC0">
        <w:rPr>
          <w:rFonts w:ascii="Segoe UI" w:hAnsi="Segoe UI" w:cs="Segoe UI"/>
          <w:b/>
          <w:i/>
          <w:color w:val="000000"/>
          <w:shd w:val="clear" w:color="auto" w:fill="FFFFFF"/>
        </w:rPr>
        <w:t>Артём Воробьёв</w:t>
      </w:r>
      <w:r w:rsidRPr="001E6EC0">
        <w:rPr>
          <w:rFonts w:ascii="Segoe UI" w:hAnsi="Segoe UI" w:cs="Segoe UI"/>
          <w:b/>
          <w:i/>
          <w:color w:val="000000"/>
          <w:shd w:val="clear" w:color="auto" w:fill="FFFFFF"/>
        </w:rPr>
        <w:t>:</w:t>
      </w:r>
      <w:r w:rsidRPr="001E6EC0">
        <w:rPr>
          <w:rFonts w:ascii="Segoe UI" w:hAnsi="Segoe UI" w:cs="Segoe UI"/>
          <w:i/>
          <w:color w:val="000000"/>
          <w:shd w:val="clear" w:color="auto" w:fill="FFFFFF"/>
        </w:rPr>
        <w:t xml:space="preserve"> «Отсутствие </w:t>
      </w:r>
      <w:r w:rsidR="001E6EC0" w:rsidRPr="001E6EC0">
        <w:rPr>
          <w:rFonts w:ascii="Segoe UI" w:hAnsi="Segoe UI" w:cs="Segoe UI"/>
          <w:i/>
          <w:color w:val="000000"/>
          <w:shd w:val="clear" w:color="auto" w:fill="FFFFFF"/>
        </w:rPr>
        <w:t>в ЕГРН сведений о зарегистрированных правах продавца на отчуждаемое имущество</w:t>
      </w:r>
      <w:r w:rsidRPr="001E6EC0">
        <w:rPr>
          <w:rFonts w:ascii="Segoe UI" w:hAnsi="Segoe UI" w:cs="Segoe UI"/>
          <w:i/>
          <w:color w:val="000000"/>
          <w:shd w:val="clear" w:color="auto" w:fill="FFFFFF"/>
        </w:rPr>
        <w:t xml:space="preserve"> является основанием для приостановки регистрации права собственности покупателя. По общему правилу осуществление государственной регистрации прав приостанавливается</w:t>
      </w:r>
      <w:r w:rsidRPr="004E486F">
        <w:rPr>
          <w:rFonts w:ascii="Segoe UI" w:hAnsi="Segoe UI" w:cs="Segoe UI"/>
          <w:i/>
          <w:color w:val="000000"/>
          <w:shd w:val="clear" w:color="auto" w:fill="FFFFFF"/>
        </w:rPr>
        <w:t xml:space="preserve"> по решению государственного регистратора прав на срок до устранения причин, послуживших основанием для принятия решения о приостановлении, но не более чем на три месяца.</w:t>
      </w:r>
      <w:r w:rsidRPr="004E486F">
        <w:rPr>
          <w:rStyle w:val="apple-converted-space"/>
          <w:rFonts w:ascii="Segoe UI" w:hAnsi="Segoe UI" w:cs="Segoe UI"/>
          <w:i/>
          <w:color w:val="000000"/>
          <w:shd w:val="clear" w:color="auto" w:fill="FFFFFF"/>
        </w:rPr>
        <w:t> </w:t>
      </w:r>
      <w:r w:rsidRPr="004E486F">
        <w:rPr>
          <w:rFonts w:ascii="Segoe UI" w:hAnsi="Segoe UI" w:cs="Segoe UI"/>
          <w:i/>
          <w:color w:val="000000"/>
          <w:shd w:val="clear" w:color="auto" w:fill="FFFFFF"/>
        </w:rPr>
        <w:br/>
        <w:t>Если в течение срока причины не устранены, в осуществлении государственной регистрации прав отказывается. В данном случае государственная пошлина не возвращается».</w:t>
      </w:r>
      <w:r w:rsidRPr="004E486F">
        <w:rPr>
          <w:rStyle w:val="apple-converted-space"/>
          <w:rFonts w:ascii="Segoe UI" w:hAnsi="Segoe UI" w:cs="Segoe UI"/>
          <w:i/>
          <w:color w:val="000000"/>
          <w:shd w:val="clear" w:color="auto" w:fill="FFFFFF"/>
        </w:rPr>
        <w:t> </w:t>
      </w:r>
      <w:r w:rsidRPr="004E486F">
        <w:rPr>
          <w:rFonts w:ascii="Segoe UI" w:hAnsi="Segoe UI" w:cs="Segoe UI"/>
          <w:i/>
          <w:color w:val="000000"/>
          <w:shd w:val="clear" w:color="auto" w:fill="FFFFFF"/>
        </w:rPr>
        <w:br/>
      </w:r>
    </w:p>
    <w:p w:rsidR="00D845A5" w:rsidRDefault="004E486F" w:rsidP="004E486F">
      <w:pPr>
        <w:spacing w:after="0" w:line="240" w:lineRule="auto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 w:rsidRPr="004E486F">
        <w:rPr>
          <w:rFonts w:ascii="Segoe UI" w:hAnsi="Segoe UI" w:cs="Segoe UI"/>
          <w:color w:val="000000"/>
          <w:shd w:val="clear" w:color="auto" w:fill="FFFFFF"/>
        </w:rPr>
        <w:t xml:space="preserve">Таким образом, покупатель становится заложником непростой ситуации, когда он, оплатив госпошлину за регистрацию </w:t>
      </w:r>
      <w:r>
        <w:rPr>
          <w:rFonts w:ascii="Segoe UI" w:hAnsi="Segoe UI" w:cs="Segoe UI"/>
          <w:color w:val="000000"/>
          <w:shd w:val="clear" w:color="auto" w:fill="FFFFFF"/>
        </w:rPr>
        <w:t>права собственности на приобретё</w:t>
      </w:r>
      <w:r w:rsidRPr="004E486F">
        <w:rPr>
          <w:rFonts w:ascii="Segoe UI" w:hAnsi="Segoe UI" w:cs="Segoe UI"/>
          <w:color w:val="000000"/>
          <w:shd w:val="clear" w:color="auto" w:fill="FFFFFF"/>
        </w:rPr>
        <w:t xml:space="preserve">нную квартиру, так и не </w:t>
      </w:r>
      <w:r>
        <w:rPr>
          <w:rFonts w:ascii="Segoe UI" w:hAnsi="Segoe UI" w:cs="Segoe UI"/>
          <w:color w:val="000000"/>
          <w:shd w:val="clear" w:color="auto" w:fill="FFFFFF"/>
        </w:rPr>
        <w:t>получает статуса</w:t>
      </w:r>
      <w:r w:rsidRPr="004E486F">
        <w:rPr>
          <w:rFonts w:ascii="Segoe UI" w:hAnsi="Segoe UI" w:cs="Segoe UI"/>
          <w:color w:val="000000"/>
          <w:shd w:val="clear" w:color="auto" w:fill="FFFFFF"/>
        </w:rPr>
        <w:t xml:space="preserve"> е</w:t>
      </w:r>
      <w:r w:rsidR="00D845A5">
        <w:rPr>
          <w:rFonts w:ascii="Segoe UI" w:hAnsi="Segoe UI" w:cs="Segoe UI"/>
          <w:color w:val="000000"/>
          <w:shd w:val="clear" w:color="auto" w:fill="FFFFFF"/>
        </w:rPr>
        <w:t>ё</w:t>
      </w:r>
      <w:r w:rsidRPr="004E486F">
        <w:rPr>
          <w:rFonts w:ascii="Segoe UI" w:hAnsi="Segoe UI" w:cs="Segoe UI"/>
          <w:color w:val="000000"/>
          <w:shd w:val="clear" w:color="auto" w:fill="FFFFFF"/>
        </w:rPr>
        <w:t xml:space="preserve"> законн</w:t>
      </w:r>
      <w:r>
        <w:rPr>
          <w:rFonts w:ascii="Segoe UI" w:hAnsi="Segoe UI" w:cs="Segoe UI"/>
          <w:color w:val="000000"/>
          <w:shd w:val="clear" w:color="auto" w:fill="FFFFFF"/>
        </w:rPr>
        <w:t>ого</w:t>
      </w:r>
      <w:r w:rsidRPr="004E486F">
        <w:rPr>
          <w:rFonts w:ascii="Segoe UI" w:hAnsi="Segoe UI" w:cs="Segoe UI"/>
          <w:color w:val="000000"/>
          <w:shd w:val="clear" w:color="auto" w:fill="FFFFFF"/>
        </w:rPr>
        <w:t xml:space="preserve"> владельц</w:t>
      </w:r>
      <w:r>
        <w:rPr>
          <w:rFonts w:ascii="Segoe UI" w:hAnsi="Segoe UI" w:cs="Segoe UI"/>
          <w:color w:val="000000"/>
          <w:shd w:val="clear" w:color="auto" w:fill="FFFFFF"/>
        </w:rPr>
        <w:t>а</w:t>
      </w:r>
      <w:r w:rsidRPr="004E486F">
        <w:rPr>
          <w:rFonts w:ascii="Segoe UI" w:hAnsi="Segoe UI" w:cs="Segoe UI"/>
          <w:color w:val="000000"/>
          <w:shd w:val="clear" w:color="auto" w:fill="FFFFFF"/>
        </w:rPr>
        <w:t>.</w:t>
      </w:r>
      <w:r w:rsidRPr="004E486F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4E486F" w:rsidRPr="004E486F" w:rsidRDefault="004E486F" w:rsidP="004E486F">
      <w:pPr>
        <w:spacing w:after="0" w:line="240" w:lineRule="auto"/>
        <w:jc w:val="both"/>
        <w:rPr>
          <w:rFonts w:ascii="Segoe UI" w:hAnsi="Segoe UI" w:cs="Segoe UI"/>
        </w:rPr>
      </w:pPr>
      <w:r w:rsidRPr="004E486F">
        <w:rPr>
          <w:rFonts w:ascii="Segoe UI" w:hAnsi="Segoe UI" w:cs="Segoe UI"/>
          <w:color w:val="000000"/>
          <w:shd w:val="clear" w:color="auto" w:fill="FFFFFF"/>
        </w:rPr>
        <w:br/>
        <w:t>Для того</w:t>
      </w:r>
      <w:proofErr w:type="gramStart"/>
      <w:r w:rsidRPr="004E486F">
        <w:rPr>
          <w:rFonts w:ascii="Segoe UI" w:hAnsi="Segoe UI" w:cs="Segoe UI"/>
          <w:color w:val="000000"/>
          <w:shd w:val="clear" w:color="auto" w:fill="FFFFFF"/>
        </w:rPr>
        <w:t>,</w:t>
      </w:r>
      <w:proofErr w:type="gramEnd"/>
      <w:r w:rsidRPr="004E486F">
        <w:rPr>
          <w:rFonts w:ascii="Segoe UI" w:hAnsi="Segoe UI" w:cs="Segoe UI"/>
          <w:color w:val="000000"/>
          <w:shd w:val="clear" w:color="auto" w:fill="FFFFFF"/>
        </w:rPr>
        <w:t xml:space="preserve"> чтобы избежать подобных ситуаций покупателю при заключении договора купли-продажи желательно поинтересоваться у продавца, зарегистрировано ли право собственности на это имущество</w:t>
      </w:r>
      <w:r w:rsidR="001E6EC0">
        <w:rPr>
          <w:rFonts w:ascii="Segoe UI" w:hAnsi="Segoe UI" w:cs="Segoe UI"/>
          <w:color w:val="000000"/>
          <w:shd w:val="clear" w:color="auto" w:fill="FFFFFF"/>
        </w:rPr>
        <w:t xml:space="preserve"> в ЕГРН</w:t>
      </w:r>
      <w:r w:rsidRPr="004E486F">
        <w:rPr>
          <w:rFonts w:ascii="Segoe UI" w:hAnsi="Segoe UI" w:cs="Segoe UI"/>
          <w:color w:val="000000"/>
          <w:shd w:val="clear" w:color="auto" w:fill="FFFFFF"/>
        </w:rPr>
        <w:t xml:space="preserve">. Если право не зарегистрировано, то заявление о регистрации ранее возникшего права продавца может быть принято одновременно с заявлением о регистрации перехода права к покупателю. В </w:t>
      </w:r>
      <w:r w:rsidR="00D845A5">
        <w:rPr>
          <w:rFonts w:ascii="Segoe UI" w:hAnsi="Segoe UI" w:cs="Segoe UI"/>
          <w:color w:val="000000"/>
          <w:shd w:val="clear" w:color="auto" w:fill="FFFFFF"/>
        </w:rPr>
        <w:t>таком</w:t>
      </w:r>
      <w:r w:rsidRPr="004E486F">
        <w:rPr>
          <w:rFonts w:ascii="Segoe UI" w:hAnsi="Segoe UI" w:cs="Segoe UI"/>
          <w:color w:val="000000"/>
          <w:shd w:val="clear" w:color="auto" w:fill="FFFFFF"/>
        </w:rPr>
        <w:t xml:space="preserve"> случае регистрация ранее возникшего права продавца проводится без уплаты государственной пошлины.</w:t>
      </w:r>
    </w:p>
    <w:p w:rsidR="00E122AB" w:rsidRPr="0003071B" w:rsidRDefault="009048F7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9048F7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08B8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135A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51F8"/>
    <w:rsid w:val="001B6991"/>
    <w:rsid w:val="001B7666"/>
    <w:rsid w:val="001C2307"/>
    <w:rsid w:val="001C4222"/>
    <w:rsid w:val="001D45B3"/>
    <w:rsid w:val="001E10FB"/>
    <w:rsid w:val="001E523E"/>
    <w:rsid w:val="001E6EC0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25932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7E17"/>
    <w:rsid w:val="00272132"/>
    <w:rsid w:val="00275C62"/>
    <w:rsid w:val="0027714A"/>
    <w:rsid w:val="00285CF1"/>
    <w:rsid w:val="00292011"/>
    <w:rsid w:val="00293EF2"/>
    <w:rsid w:val="00296772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16FF8"/>
    <w:rsid w:val="00331EEB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5015"/>
    <w:rsid w:val="00460EE9"/>
    <w:rsid w:val="004626CC"/>
    <w:rsid w:val="0046753A"/>
    <w:rsid w:val="00472650"/>
    <w:rsid w:val="00474CD8"/>
    <w:rsid w:val="0047588C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C5104"/>
    <w:rsid w:val="004D3BFD"/>
    <w:rsid w:val="004E11B2"/>
    <w:rsid w:val="004E486F"/>
    <w:rsid w:val="004E5AC4"/>
    <w:rsid w:val="005066AC"/>
    <w:rsid w:val="00512E4C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6E62"/>
    <w:rsid w:val="005433C0"/>
    <w:rsid w:val="00561635"/>
    <w:rsid w:val="005658F7"/>
    <w:rsid w:val="00567DDC"/>
    <w:rsid w:val="0057058F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E3E67"/>
    <w:rsid w:val="005F5545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661D4"/>
    <w:rsid w:val="00673B9B"/>
    <w:rsid w:val="00684EDD"/>
    <w:rsid w:val="00686507"/>
    <w:rsid w:val="0069589D"/>
    <w:rsid w:val="006A2D7B"/>
    <w:rsid w:val="006A63A1"/>
    <w:rsid w:val="006A7DAD"/>
    <w:rsid w:val="006B00D3"/>
    <w:rsid w:val="006B1019"/>
    <w:rsid w:val="006B742F"/>
    <w:rsid w:val="006C0B03"/>
    <w:rsid w:val="006C7649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5CE0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0224"/>
    <w:rsid w:val="007A1B32"/>
    <w:rsid w:val="007A6BF6"/>
    <w:rsid w:val="007B2DD8"/>
    <w:rsid w:val="007D3EC4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62DD6"/>
    <w:rsid w:val="00877C29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E1FB8"/>
    <w:rsid w:val="008E53E7"/>
    <w:rsid w:val="008F159E"/>
    <w:rsid w:val="00903596"/>
    <w:rsid w:val="009048F7"/>
    <w:rsid w:val="00905A93"/>
    <w:rsid w:val="0091102E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53CB4"/>
    <w:rsid w:val="009565F9"/>
    <w:rsid w:val="00961282"/>
    <w:rsid w:val="00961BE1"/>
    <w:rsid w:val="009651BD"/>
    <w:rsid w:val="009730BE"/>
    <w:rsid w:val="0098228B"/>
    <w:rsid w:val="00994100"/>
    <w:rsid w:val="009957CE"/>
    <w:rsid w:val="009978F5"/>
    <w:rsid w:val="009A0187"/>
    <w:rsid w:val="009A5E60"/>
    <w:rsid w:val="009A7DDE"/>
    <w:rsid w:val="009B283D"/>
    <w:rsid w:val="009B3D6E"/>
    <w:rsid w:val="009B72CB"/>
    <w:rsid w:val="009C35DB"/>
    <w:rsid w:val="009C52CF"/>
    <w:rsid w:val="009C5403"/>
    <w:rsid w:val="009D0AE2"/>
    <w:rsid w:val="009D216F"/>
    <w:rsid w:val="009D2743"/>
    <w:rsid w:val="009E1302"/>
    <w:rsid w:val="009E46F5"/>
    <w:rsid w:val="009E67DF"/>
    <w:rsid w:val="009F25CC"/>
    <w:rsid w:val="009F2659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15E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B0AE3"/>
    <w:rsid w:val="00AB28DE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4189F"/>
    <w:rsid w:val="00B43F1D"/>
    <w:rsid w:val="00B52437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53D4"/>
    <w:rsid w:val="00BC24B1"/>
    <w:rsid w:val="00BC2A49"/>
    <w:rsid w:val="00BC3C8A"/>
    <w:rsid w:val="00BC4A95"/>
    <w:rsid w:val="00BC5DA1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5249"/>
    <w:rsid w:val="00C17007"/>
    <w:rsid w:val="00C1761F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8C9"/>
    <w:rsid w:val="00C60DA6"/>
    <w:rsid w:val="00C70955"/>
    <w:rsid w:val="00C73861"/>
    <w:rsid w:val="00C86DD4"/>
    <w:rsid w:val="00C95D05"/>
    <w:rsid w:val="00CA20A4"/>
    <w:rsid w:val="00CA7454"/>
    <w:rsid w:val="00CB7BEC"/>
    <w:rsid w:val="00CC03D8"/>
    <w:rsid w:val="00CC28C2"/>
    <w:rsid w:val="00CC2C6B"/>
    <w:rsid w:val="00CC31A5"/>
    <w:rsid w:val="00CD4ED4"/>
    <w:rsid w:val="00CE310F"/>
    <w:rsid w:val="00CE4A66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13DBB"/>
    <w:rsid w:val="00D22F95"/>
    <w:rsid w:val="00D34113"/>
    <w:rsid w:val="00D34BBC"/>
    <w:rsid w:val="00D36189"/>
    <w:rsid w:val="00D40D64"/>
    <w:rsid w:val="00D41FF1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45A5"/>
    <w:rsid w:val="00D87A8F"/>
    <w:rsid w:val="00D87D89"/>
    <w:rsid w:val="00D97035"/>
    <w:rsid w:val="00DA08AA"/>
    <w:rsid w:val="00DA6203"/>
    <w:rsid w:val="00DA6D3F"/>
    <w:rsid w:val="00DA70F1"/>
    <w:rsid w:val="00DB2EA4"/>
    <w:rsid w:val="00DB4970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08C0"/>
    <w:rsid w:val="00E53F96"/>
    <w:rsid w:val="00E54370"/>
    <w:rsid w:val="00E65EFD"/>
    <w:rsid w:val="00E66722"/>
    <w:rsid w:val="00E71945"/>
    <w:rsid w:val="00E72C7D"/>
    <w:rsid w:val="00E806DA"/>
    <w:rsid w:val="00E81516"/>
    <w:rsid w:val="00E84751"/>
    <w:rsid w:val="00E86FE6"/>
    <w:rsid w:val="00E90564"/>
    <w:rsid w:val="00E93513"/>
    <w:rsid w:val="00EB0CA4"/>
    <w:rsid w:val="00EB3320"/>
    <w:rsid w:val="00EB5C6E"/>
    <w:rsid w:val="00EC0009"/>
    <w:rsid w:val="00EC1EE3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273F5"/>
    <w:rsid w:val="00F34E05"/>
    <w:rsid w:val="00F41B06"/>
    <w:rsid w:val="00F46707"/>
    <w:rsid w:val="00F46898"/>
    <w:rsid w:val="00F511DD"/>
    <w:rsid w:val="00F54DE5"/>
    <w:rsid w:val="00F559CC"/>
    <w:rsid w:val="00F55F96"/>
    <w:rsid w:val="00F575ED"/>
    <w:rsid w:val="00F61860"/>
    <w:rsid w:val="00F62B2F"/>
    <w:rsid w:val="00F64196"/>
    <w:rsid w:val="00F6624C"/>
    <w:rsid w:val="00F67932"/>
    <w:rsid w:val="00F77525"/>
    <w:rsid w:val="00F7765F"/>
    <w:rsid w:val="00F8054A"/>
    <w:rsid w:val="00F815B7"/>
    <w:rsid w:val="00F82706"/>
    <w:rsid w:val="00F84382"/>
    <w:rsid w:val="00F85D92"/>
    <w:rsid w:val="00FA0BF4"/>
    <w:rsid w:val="00FA493D"/>
    <w:rsid w:val="00FA5459"/>
    <w:rsid w:val="00FA716C"/>
    <w:rsid w:val="00FB4CBC"/>
    <w:rsid w:val="00FC1E3A"/>
    <w:rsid w:val="00FC2D87"/>
    <w:rsid w:val="00FC4FC0"/>
    <w:rsid w:val="00FC5271"/>
    <w:rsid w:val="00FD1DC1"/>
    <w:rsid w:val="00FD2B39"/>
    <w:rsid w:val="00FD370A"/>
    <w:rsid w:val="00FD624B"/>
    <w:rsid w:val="00FE0C51"/>
    <w:rsid w:val="00FE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locked/>
    <w:rsid w:val="00205D5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BF1D4-79E4-471B-91D1-74587EF9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6</cp:revision>
  <cp:lastPrinted>2019-07-03T11:46:00Z</cp:lastPrinted>
  <dcterms:created xsi:type="dcterms:W3CDTF">2019-07-09T12:19:00Z</dcterms:created>
  <dcterms:modified xsi:type="dcterms:W3CDTF">2019-07-15T08:30:00Z</dcterms:modified>
</cp:coreProperties>
</file>