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944C4B" w:rsidRDefault="00F13040" w:rsidP="00944C4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Границы трёх муниципальных образований внесены в ЕГРН Управлением Росреестра по Тверской области</w:t>
      </w:r>
    </w:p>
    <w:p w:rsidR="00F13040" w:rsidRDefault="00F13040" w:rsidP="00944C4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462A9" w:rsidRDefault="00FA6E08" w:rsidP="002462A9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1</w:t>
      </w:r>
      <w:r w:rsidRPr="00FA6E08">
        <w:rPr>
          <w:rFonts w:ascii="Segoe UI" w:hAnsi="Segoe UI" w:cs="Segoe UI"/>
          <w:b/>
        </w:rPr>
        <w:t>2</w:t>
      </w:r>
      <w:r w:rsidR="00F13040" w:rsidRPr="00F13040">
        <w:rPr>
          <w:rFonts w:ascii="Segoe UI" w:hAnsi="Segoe UI" w:cs="Segoe UI"/>
          <w:b/>
        </w:rPr>
        <w:t xml:space="preserve"> февраля 2020 года </w:t>
      </w:r>
      <w:r w:rsidR="00F13040" w:rsidRPr="00F13040">
        <w:rPr>
          <w:rFonts w:ascii="Segoe UI" w:hAnsi="Segoe UI" w:cs="Segoe UI"/>
        </w:rPr>
        <w:t xml:space="preserve">– </w:t>
      </w:r>
      <w:r w:rsidR="00F13040" w:rsidRPr="002462A9">
        <w:rPr>
          <w:rFonts w:ascii="Segoe UI" w:hAnsi="Segoe UI" w:cs="Segoe UI"/>
        </w:rPr>
        <w:t xml:space="preserve">Управлением Росреестра по Тверской области </w:t>
      </w:r>
      <w:r w:rsidR="00550409" w:rsidRPr="002462A9">
        <w:rPr>
          <w:rFonts w:ascii="Segoe UI" w:hAnsi="Segoe UI" w:cs="Segoe UI"/>
        </w:rPr>
        <w:t xml:space="preserve">внесены </w:t>
      </w:r>
      <w:r w:rsidR="00F13040" w:rsidRPr="002462A9">
        <w:rPr>
          <w:rFonts w:ascii="Segoe UI" w:hAnsi="Segoe UI" w:cs="Segoe UI"/>
        </w:rPr>
        <w:t xml:space="preserve">в Единый государственный реестр недвижимости (ЕГРН) границы трёх </w:t>
      </w:r>
      <w:r w:rsidR="00C46733">
        <w:rPr>
          <w:rFonts w:ascii="Segoe UI" w:hAnsi="Segoe UI" w:cs="Segoe UI"/>
        </w:rPr>
        <w:t>сельских поселений</w:t>
      </w:r>
      <w:r w:rsidR="00F13040" w:rsidRPr="002462A9">
        <w:rPr>
          <w:rFonts w:ascii="Segoe UI" w:hAnsi="Segoe UI" w:cs="Segoe UI"/>
        </w:rPr>
        <w:t xml:space="preserve"> </w:t>
      </w:r>
      <w:proofErr w:type="spellStart"/>
      <w:r w:rsidR="00F13040" w:rsidRPr="002462A9">
        <w:rPr>
          <w:rFonts w:ascii="Segoe UI" w:hAnsi="Segoe UI" w:cs="Segoe UI"/>
        </w:rPr>
        <w:t>Западнодвинского</w:t>
      </w:r>
      <w:proofErr w:type="spellEnd"/>
      <w:r w:rsidR="00F13040" w:rsidRPr="002462A9">
        <w:rPr>
          <w:rFonts w:ascii="Segoe UI" w:hAnsi="Segoe UI" w:cs="Segoe UI"/>
        </w:rPr>
        <w:t xml:space="preserve"> района. Речь идёт о</w:t>
      </w:r>
      <w:r w:rsidR="00B3555D" w:rsidRPr="002462A9">
        <w:rPr>
          <w:rFonts w:ascii="Segoe UI" w:hAnsi="Segoe UI" w:cs="Segoe UI"/>
        </w:rPr>
        <w:t>б</w:t>
      </w:r>
      <w:r w:rsidR="00F13040" w:rsidRPr="002462A9">
        <w:rPr>
          <w:rFonts w:ascii="Segoe UI" w:hAnsi="Segoe UI" w:cs="Segoe UI"/>
        </w:rPr>
        <w:t xml:space="preserve"> </w:t>
      </w:r>
      <w:r w:rsidR="00B3555D" w:rsidRPr="002462A9">
        <w:rPr>
          <w:rFonts w:ascii="Segoe UI" w:hAnsi="Segoe UI" w:cs="Segoe UI"/>
          <w:bCs/>
        </w:rPr>
        <w:t xml:space="preserve">Ильинском, </w:t>
      </w:r>
      <w:proofErr w:type="spellStart"/>
      <w:r w:rsidR="00B3555D" w:rsidRPr="002462A9">
        <w:rPr>
          <w:rFonts w:ascii="Segoe UI" w:hAnsi="Segoe UI" w:cs="Segoe UI"/>
          <w:bCs/>
        </w:rPr>
        <w:t>Шараповском</w:t>
      </w:r>
      <w:proofErr w:type="spellEnd"/>
      <w:r w:rsidR="00B3555D" w:rsidRPr="002462A9">
        <w:rPr>
          <w:rFonts w:ascii="Segoe UI" w:hAnsi="Segoe UI" w:cs="Segoe UI"/>
          <w:bCs/>
        </w:rPr>
        <w:t xml:space="preserve"> и </w:t>
      </w:r>
      <w:proofErr w:type="spellStart"/>
      <w:r w:rsidR="00B3555D" w:rsidRPr="002462A9">
        <w:rPr>
          <w:rFonts w:ascii="Segoe UI" w:hAnsi="Segoe UI" w:cs="Segoe UI"/>
          <w:bCs/>
        </w:rPr>
        <w:t>Западнодвинском</w:t>
      </w:r>
      <w:proofErr w:type="spellEnd"/>
      <w:r w:rsidR="00B3555D" w:rsidRPr="002462A9">
        <w:rPr>
          <w:rFonts w:ascii="Segoe UI" w:hAnsi="Segoe UI" w:cs="Segoe UI"/>
          <w:bCs/>
        </w:rPr>
        <w:t xml:space="preserve"> сельских поселениях</w:t>
      </w:r>
      <w:r w:rsidR="002462A9" w:rsidRPr="002462A9">
        <w:rPr>
          <w:rFonts w:ascii="Segoe UI" w:hAnsi="Segoe UI" w:cs="Segoe UI"/>
          <w:bCs/>
        </w:rPr>
        <w:t>.</w:t>
      </w:r>
      <w:r w:rsidR="00B3555D" w:rsidRPr="002462A9">
        <w:rPr>
          <w:rFonts w:ascii="Segoe UI" w:hAnsi="Segoe UI" w:cs="Segoe UI"/>
          <w:bCs/>
        </w:rPr>
        <w:t xml:space="preserve"> </w:t>
      </w:r>
    </w:p>
    <w:p w:rsidR="002462A9" w:rsidRDefault="002462A9" w:rsidP="002462A9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2462A9" w:rsidRPr="002462A9" w:rsidRDefault="002462A9" w:rsidP="002462A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Pr="002462A9">
        <w:rPr>
          <w:rFonts w:ascii="Segoe UI" w:hAnsi="Segoe UI" w:cs="Segoe UI"/>
        </w:rPr>
        <w:t xml:space="preserve">емлеустроительные дела по описанию границ </w:t>
      </w:r>
      <w:r>
        <w:rPr>
          <w:rFonts w:ascii="Segoe UI" w:hAnsi="Segoe UI" w:cs="Segoe UI"/>
        </w:rPr>
        <w:t xml:space="preserve">указанных </w:t>
      </w:r>
      <w:r w:rsidRPr="002462A9">
        <w:rPr>
          <w:rFonts w:ascii="Segoe UI" w:hAnsi="Segoe UI" w:cs="Segoe UI"/>
        </w:rPr>
        <w:t xml:space="preserve">сельских поселений </w:t>
      </w:r>
      <w:r w:rsidR="00C46733">
        <w:rPr>
          <w:rFonts w:ascii="Segoe UI" w:hAnsi="Segoe UI" w:cs="Segoe UI"/>
        </w:rPr>
        <w:t>поступили</w:t>
      </w:r>
      <w:r>
        <w:rPr>
          <w:rFonts w:ascii="Segoe UI" w:hAnsi="Segoe UI" w:cs="Segoe UI"/>
        </w:rPr>
        <w:t xml:space="preserve"> </w:t>
      </w:r>
      <w:r w:rsidRPr="002462A9">
        <w:rPr>
          <w:rFonts w:ascii="Segoe UI" w:hAnsi="Segoe UI" w:cs="Segoe UI"/>
        </w:rPr>
        <w:t xml:space="preserve"> в Управление Росреестра по Тверской области для проведения </w:t>
      </w:r>
      <w:r>
        <w:rPr>
          <w:rFonts w:ascii="Segoe UI" w:hAnsi="Segoe UI" w:cs="Segoe UI"/>
        </w:rPr>
        <w:t>г</w:t>
      </w:r>
      <w:r w:rsidRPr="002462A9">
        <w:rPr>
          <w:rFonts w:ascii="Segoe UI" w:hAnsi="Segoe UI" w:cs="Segoe UI"/>
        </w:rPr>
        <w:t>осударственной экспертизы землеустроительной документации</w:t>
      </w:r>
      <w:r>
        <w:rPr>
          <w:rFonts w:ascii="Segoe UI" w:hAnsi="Segoe UI" w:cs="Segoe UI"/>
        </w:rPr>
        <w:t xml:space="preserve"> в конце 2019 года</w:t>
      </w:r>
      <w:r w:rsidRPr="002462A9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После проведения экспертизы</w:t>
      </w:r>
      <w:r w:rsidRPr="002462A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Управлением</w:t>
      </w:r>
      <w:r w:rsidRPr="002462A9">
        <w:rPr>
          <w:rFonts w:ascii="Segoe UI" w:hAnsi="Segoe UI" w:cs="Segoe UI"/>
        </w:rPr>
        <w:t xml:space="preserve"> подготовлены положительные заключения, </w:t>
      </w:r>
      <w:r>
        <w:rPr>
          <w:rFonts w:ascii="Segoe UI" w:hAnsi="Segoe UI" w:cs="Segoe UI"/>
        </w:rPr>
        <w:t xml:space="preserve">а </w:t>
      </w:r>
      <w:r w:rsidRPr="002462A9">
        <w:rPr>
          <w:rFonts w:ascii="Segoe UI" w:hAnsi="Segoe UI" w:cs="Segoe UI"/>
        </w:rPr>
        <w:t>землеустроительные дела включены в государственный фонд данных, полученных в результате проведения землеустройства.</w:t>
      </w:r>
    </w:p>
    <w:p w:rsidR="00B3555D" w:rsidRDefault="00B3555D" w:rsidP="00B3555D">
      <w:pPr>
        <w:spacing w:after="0" w:line="240" w:lineRule="auto"/>
        <w:jc w:val="both"/>
        <w:rPr>
          <w:sz w:val="28"/>
          <w:szCs w:val="28"/>
        </w:rPr>
      </w:pPr>
    </w:p>
    <w:p w:rsidR="000E7D64" w:rsidRPr="000E7D64" w:rsidRDefault="002462A9" w:rsidP="000E7D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Работа по внесению сведений о границах муниципальных образований в ЕГРН </w:t>
      </w:r>
      <w:r w:rsidR="000E7D64" w:rsidRPr="000E7D64">
        <w:rPr>
          <w:rFonts w:ascii="Segoe UI" w:hAnsi="Segoe UI" w:cs="Segoe UI"/>
        </w:rPr>
        <w:t xml:space="preserve"> проводится в рамках реализации </w:t>
      </w:r>
      <w:r w:rsidR="000E7D64" w:rsidRPr="000E7D64">
        <w:rPr>
          <w:rFonts w:ascii="Segoe UI" w:hAnsi="Segoe UI" w:cs="Segoe UI"/>
          <w:color w:val="000000"/>
          <w:shd w:val="clear" w:color="auto" w:fill="FFFFFF"/>
        </w:rPr>
        <w:t>целевой модели «Постановка на кадастровый учёт земельных участков и объектов недвижимого имущества»</w:t>
      </w:r>
      <w:r w:rsidR="00B2264C">
        <w:rPr>
          <w:rFonts w:ascii="Segoe UI" w:hAnsi="Segoe UI" w:cs="Segoe UI"/>
          <w:color w:val="000000"/>
          <w:shd w:val="clear" w:color="auto" w:fill="FFFFFF"/>
        </w:rPr>
        <w:t>*</w:t>
      </w:r>
      <w:r w:rsidR="00B2264C" w:rsidRPr="000E7D6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E7D64" w:rsidRPr="000E7D64">
        <w:rPr>
          <w:rFonts w:ascii="Segoe UI" w:hAnsi="Segoe UI" w:cs="Segoe UI"/>
          <w:color w:val="000000"/>
          <w:shd w:val="clear" w:color="auto" w:fill="FFFFFF"/>
        </w:rPr>
        <w:t xml:space="preserve"> и направлена на улучшение инвестиционного климата Тверской области.</w:t>
      </w:r>
      <w:r w:rsidR="000E7D64" w:rsidRPr="000E7D64">
        <w:rPr>
          <w:rFonts w:ascii="Segoe UI" w:hAnsi="Segoe UI" w:cs="Segoe UI"/>
        </w:rPr>
        <w:t xml:space="preserve"> </w:t>
      </w:r>
      <w:r w:rsidR="000E7D64" w:rsidRPr="000E7D64">
        <w:rPr>
          <w:rFonts w:ascii="Segoe UI" w:hAnsi="Segoe UI" w:cs="Segoe UI"/>
          <w:color w:val="000000"/>
          <w:shd w:val="clear" w:color="auto" w:fill="FFFFFF"/>
        </w:rPr>
        <w:t>Актуальные сведения о таких границах в ЕГРН гарантируют права собственников недвижимости, снижают риски ведения бизнеса, в целом способствуют рациональному использованию земельных ресурсов и эффективному налогообложению.</w:t>
      </w:r>
      <w:r w:rsidR="000E7D64" w:rsidRPr="000E7D64">
        <w:rPr>
          <w:rFonts w:ascii="Segoe UI" w:hAnsi="Segoe UI" w:cs="Segoe UI"/>
        </w:rPr>
        <w:t xml:space="preserve"> </w:t>
      </w:r>
    </w:p>
    <w:p w:rsidR="000E7D64" w:rsidRPr="000E7D64" w:rsidRDefault="000E7D64" w:rsidP="000E7D64">
      <w:pPr>
        <w:spacing w:after="0" w:line="240" w:lineRule="auto"/>
        <w:jc w:val="both"/>
        <w:rPr>
          <w:rFonts w:ascii="Segoe UI" w:hAnsi="Segoe UI" w:cs="Segoe UI"/>
        </w:rPr>
      </w:pPr>
    </w:p>
    <w:p w:rsidR="00F13040" w:rsidRDefault="003C73F4" w:rsidP="00944C4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Помимо границ муниципальных образований</w:t>
      </w:r>
      <w:r w:rsidR="000E7D64">
        <w:rPr>
          <w:rFonts w:ascii="Segoe UI" w:hAnsi="Segoe UI" w:cs="Segoe UI"/>
        </w:rPr>
        <w:t xml:space="preserve"> региона</w:t>
      </w:r>
      <w:r>
        <w:rPr>
          <w:rFonts w:ascii="Segoe UI" w:hAnsi="Segoe UI" w:cs="Segoe UI"/>
        </w:rPr>
        <w:t>, в 2019 году в ЕГРН внесены сведения о местоположении границ 216 населённых пунктов, 15 территориальных зон, 5649 зон с особыми условиями использования территорий и 13 особо охраняемых природных территорий.</w:t>
      </w:r>
    </w:p>
    <w:p w:rsidR="003C73F4" w:rsidRDefault="003C73F4" w:rsidP="00944C4B">
      <w:pPr>
        <w:spacing w:after="0" w:line="240" w:lineRule="auto"/>
        <w:jc w:val="both"/>
        <w:rPr>
          <w:rFonts w:ascii="Segoe UI" w:hAnsi="Segoe UI" w:cs="Segoe UI"/>
        </w:rPr>
      </w:pPr>
    </w:p>
    <w:p w:rsidR="00F13040" w:rsidRDefault="003C73F4" w:rsidP="00944C4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>
        <w:rPr>
          <w:rFonts w:ascii="Segoe UI" w:hAnsi="Segoe UI" w:cs="Segoe UI"/>
        </w:rPr>
        <w:t xml:space="preserve">Всего </w:t>
      </w:r>
      <w:r w:rsidRPr="003C73F4">
        <w:rPr>
          <w:rFonts w:ascii="Segoe UI" w:hAnsi="Segoe UI" w:cs="Segoe UI"/>
          <w:color w:val="000000"/>
          <w:shd w:val="clear" w:color="auto" w:fill="FFFFFF"/>
        </w:rPr>
        <w:t>по состоянию на 1 января 2020 года в Единый государственный реестр недвижимости внесены сведения о 44 границах муниципальных образований, что составляет</w:t>
      </w:r>
      <w:r w:rsidR="000E7D64">
        <w:rPr>
          <w:rFonts w:ascii="Segoe UI" w:hAnsi="Segoe UI" w:cs="Segoe UI"/>
          <w:color w:val="000000"/>
          <w:shd w:val="clear" w:color="auto" w:fill="FFFFFF"/>
        </w:rPr>
        <w:t xml:space="preserve"> 16% </w:t>
      </w:r>
      <w:r w:rsidRPr="003C73F4">
        <w:rPr>
          <w:rFonts w:ascii="Segoe UI" w:hAnsi="Segoe UI" w:cs="Segoe UI"/>
          <w:color w:val="000000"/>
          <w:shd w:val="clear" w:color="auto" w:fill="FFFFFF"/>
        </w:rPr>
        <w:t xml:space="preserve">от общего количества границ муниципальных образований </w:t>
      </w:r>
      <w:r w:rsidR="00D80D12">
        <w:rPr>
          <w:rFonts w:ascii="Segoe UI" w:hAnsi="Segoe UI" w:cs="Segoe UI"/>
          <w:color w:val="000000"/>
          <w:shd w:val="clear" w:color="auto" w:fill="FFFFFF"/>
        </w:rPr>
        <w:t xml:space="preserve">региона </w:t>
      </w:r>
      <w:r w:rsidRPr="003C73F4">
        <w:rPr>
          <w:rFonts w:ascii="Segoe UI" w:hAnsi="Segoe UI" w:cs="Segoe UI"/>
          <w:color w:val="000000"/>
          <w:shd w:val="clear" w:color="auto" w:fill="FFFFFF"/>
        </w:rPr>
        <w:t>(273), 783 границах населённых пунктов</w:t>
      </w:r>
      <w:r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3C73F4">
        <w:rPr>
          <w:rFonts w:ascii="Segoe UI" w:hAnsi="Segoe UI" w:cs="Segoe UI"/>
          <w:color w:val="000000"/>
          <w:shd w:val="clear" w:color="auto" w:fill="FFFFFF"/>
        </w:rPr>
        <w:t>8% от общего количества населённых пунктов на территории Тверской области), а также 67 территориальных зонах</w:t>
      </w:r>
      <w:r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3C73F4">
        <w:rPr>
          <w:rFonts w:ascii="Segoe UI" w:hAnsi="Segoe UI" w:cs="Segoe UI"/>
          <w:color w:val="000000"/>
          <w:shd w:val="clear" w:color="auto" w:fill="FFFFFF"/>
        </w:rPr>
        <w:t>1,6% от общего количества).</w:t>
      </w:r>
      <w:proofErr w:type="gramEnd"/>
      <w:r w:rsidRPr="003C73F4">
        <w:rPr>
          <w:rFonts w:ascii="Segoe UI" w:hAnsi="Segoe UI" w:cs="Segoe UI"/>
          <w:color w:val="000000"/>
          <w:shd w:val="clear" w:color="auto" w:fill="FFFFFF"/>
        </w:rPr>
        <w:t xml:space="preserve"> Кроме того, по поручению Росреестра ведутся работы по установлению границ между субъектом РФ «Тверская область» и смежными субъектами РФ.</w:t>
      </w:r>
    </w:p>
    <w:p w:rsidR="000E7D64" w:rsidRDefault="000E7D64" w:rsidP="00944C4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7D64" w:rsidRDefault="000E7D64" w:rsidP="00944C4B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3C73F4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</w:rPr>
        <w:t xml:space="preserve"> </w:t>
      </w:r>
      <w:r w:rsidRPr="000E7D64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901E08">
        <w:rPr>
          <w:rFonts w:ascii="Segoe UI" w:hAnsi="Segoe UI" w:cs="Segoe UI"/>
          <w:i/>
          <w:color w:val="000000"/>
          <w:shd w:val="clear" w:color="auto" w:fill="FFFFFF"/>
        </w:rPr>
        <w:t>Тверская область является лидером среди субъектов РФ по количеству населённых пунктов – их у нас более 9,5 тысяч. Поэтому в</w:t>
      </w:r>
      <w:r w:rsidR="00901E08" w:rsidRPr="000E7D64">
        <w:rPr>
          <w:rFonts w:ascii="Segoe UI" w:hAnsi="Segoe UI" w:cs="Segoe UI"/>
          <w:i/>
          <w:color w:val="000000"/>
          <w:shd w:val="clear" w:color="auto" w:fill="FFFFFF"/>
        </w:rPr>
        <w:t xml:space="preserve">переди у нас большая совместная работа </w:t>
      </w:r>
      <w:r w:rsidR="00901E08" w:rsidRPr="000E7D64">
        <w:rPr>
          <w:rFonts w:ascii="Segoe UI" w:hAnsi="Segoe UI" w:cs="Segoe UI"/>
          <w:i/>
          <w:color w:val="000000"/>
          <w:shd w:val="clear" w:color="auto" w:fill="FFFFFF"/>
        </w:rPr>
        <w:lastRenderedPageBreak/>
        <w:t xml:space="preserve">по доведению </w:t>
      </w:r>
      <w:r w:rsidR="00901E08">
        <w:rPr>
          <w:rFonts w:ascii="Segoe UI" w:hAnsi="Segoe UI" w:cs="Segoe UI"/>
          <w:i/>
          <w:color w:val="000000"/>
          <w:shd w:val="clear" w:color="auto" w:fill="FFFFFF"/>
        </w:rPr>
        <w:t>ряда</w:t>
      </w:r>
      <w:r w:rsidR="00901E08" w:rsidRPr="000E7D64">
        <w:rPr>
          <w:rFonts w:ascii="Segoe UI" w:hAnsi="Segoe UI" w:cs="Segoe UI"/>
          <w:i/>
          <w:color w:val="000000"/>
          <w:shd w:val="clear" w:color="auto" w:fill="FFFFFF"/>
        </w:rPr>
        <w:t xml:space="preserve"> показателей до значения целевых</w:t>
      </w:r>
      <w:r w:rsidR="00901E08">
        <w:rPr>
          <w:rFonts w:ascii="Segoe UI" w:hAnsi="Segoe UI" w:cs="Segoe UI"/>
          <w:i/>
          <w:color w:val="000000"/>
          <w:shd w:val="clear" w:color="auto" w:fill="FFFFFF"/>
        </w:rPr>
        <w:t>, причём в строго обозначенные сроки</w:t>
      </w:r>
      <w:r w:rsidR="00901E08" w:rsidRPr="000E7D64">
        <w:rPr>
          <w:rFonts w:ascii="Segoe UI" w:hAnsi="Segoe UI" w:cs="Segoe UI"/>
          <w:i/>
          <w:color w:val="000000"/>
          <w:shd w:val="clear" w:color="auto" w:fill="FFFFFF"/>
        </w:rPr>
        <w:t xml:space="preserve">. </w:t>
      </w:r>
      <w:r w:rsidR="00901E08">
        <w:rPr>
          <w:rFonts w:ascii="Segoe UI" w:hAnsi="Segoe UI" w:cs="Segoe UI"/>
          <w:i/>
          <w:color w:val="000000"/>
          <w:shd w:val="clear" w:color="auto" w:fill="FFFFFF"/>
        </w:rPr>
        <w:t xml:space="preserve">К примеру, </w:t>
      </w:r>
      <w:r w:rsidRPr="000E7D64">
        <w:rPr>
          <w:rFonts w:ascii="Segoe UI" w:hAnsi="Segoe UI" w:cs="Segoe UI"/>
          <w:i/>
          <w:color w:val="000000"/>
          <w:shd w:val="clear" w:color="auto" w:fill="FFFFFF"/>
        </w:rPr>
        <w:t xml:space="preserve">процесс внесения сведений о территориальных зонах в Единый государственный реестр недвижимости должен быть завершён к 2021 году, </w:t>
      </w:r>
      <w:r w:rsidR="00901E08">
        <w:rPr>
          <w:rFonts w:ascii="Segoe UI" w:hAnsi="Segoe UI" w:cs="Segoe UI"/>
          <w:i/>
          <w:color w:val="000000"/>
          <w:shd w:val="clear" w:color="auto" w:fill="FFFFFF"/>
        </w:rPr>
        <w:t xml:space="preserve">и здесь </w:t>
      </w:r>
      <w:r w:rsidRPr="000E7D64">
        <w:rPr>
          <w:rFonts w:ascii="Segoe UI" w:hAnsi="Segoe UI" w:cs="Segoe UI"/>
          <w:i/>
          <w:color w:val="000000"/>
          <w:shd w:val="clear" w:color="auto" w:fill="FFFFFF"/>
        </w:rPr>
        <w:t xml:space="preserve"> основную работу должны обеспечить муниципальные образования»</w:t>
      </w:r>
      <w:r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B3555D" w:rsidRDefault="00B3555D" w:rsidP="00944C4B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B2264C" w:rsidRPr="00B3555D" w:rsidRDefault="00B2264C" w:rsidP="00B2264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b/>
          <w:sz w:val="18"/>
          <w:szCs w:val="18"/>
        </w:rPr>
        <w:t>*</w:t>
      </w:r>
      <w:r w:rsidRPr="00B3555D">
        <w:rPr>
          <w:rFonts w:ascii="Segoe UI" w:hAnsi="Segoe UI" w:cs="Segoe UI"/>
          <w:sz w:val="18"/>
          <w:szCs w:val="18"/>
        </w:rPr>
        <w:t>Целевая модель по кадастровому учёту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учёт. В модель включены целевые значения - индикаторы реализации мероприятий по анализу территории, проводимых субъектами Российской Федерации, качества подготовки кадастровыми инженерами межевых и технических планов и, в части Росреестра, осуществления процедуры государственного кадастрового учёта.</w:t>
      </w:r>
    </w:p>
    <w:p w:rsidR="00B2264C" w:rsidRDefault="00B2264C" w:rsidP="00B3555D">
      <w:pPr>
        <w:pStyle w:val="a9"/>
        <w:spacing w:before="0" w:line="240" w:lineRule="auto"/>
        <w:rPr>
          <w:b w:val="0"/>
          <w:color w:val="auto"/>
          <w:sz w:val="18"/>
          <w:szCs w:val="18"/>
        </w:rPr>
      </w:pPr>
    </w:p>
    <w:p w:rsidR="00B3555D" w:rsidRPr="00B3555D" w:rsidRDefault="00B3555D" w:rsidP="00B3555D">
      <w:pPr>
        <w:pStyle w:val="a9"/>
        <w:spacing w:before="0" w:line="240" w:lineRule="auto"/>
        <w:rPr>
          <w:b w:val="0"/>
          <w:color w:val="auto"/>
          <w:sz w:val="18"/>
          <w:szCs w:val="18"/>
        </w:rPr>
      </w:pPr>
      <w:r w:rsidRPr="00B3555D">
        <w:rPr>
          <w:b w:val="0"/>
          <w:color w:val="auto"/>
          <w:sz w:val="18"/>
          <w:szCs w:val="18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утверждены </w:t>
      </w:r>
      <w:proofErr w:type="gramStart"/>
      <w:r w:rsidRPr="00B3555D">
        <w:rPr>
          <w:b w:val="0"/>
          <w:color w:val="auto"/>
          <w:sz w:val="18"/>
          <w:szCs w:val="18"/>
        </w:rPr>
        <w:t>р</w:t>
      </w:r>
      <w:proofErr w:type="gramEnd"/>
      <w:r w:rsidR="007E6568" w:rsidRPr="00B3555D">
        <w:rPr>
          <w:b w:val="0"/>
          <w:color w:val="auto"/>
          <w:sz w:val="18"/>
          <w:szCs w:val="18"/>
        </w:rPr>
        <w:fldChar w:fldCharType="begin"/>
      </w:r>
      <w:r w:rsidRPr="00B3555D">
        <w:rPr>
          <w:b w:val="0"/>
          <w:color w:val="auto"/>
          <w:sz w:val="18"/>
          <w:szCs w:val="18"/>
        </w:rPr>
        <w:instrText>HYPERLINK "https://rosreestr.ru/upload/Doc/press/dplfMsmcALNGS3lkDrh6XAYscv7quKXK.pdf"</w:instrText>
      </w:r>
      <w:r w:rsidR="007E6568" w:rsidRPr="00B3555D">
        <w:rPr>
          <w:b w:val="0"/>
          <w:color w:val="auto"/>
          <w:sz w:val="18"/>
          <w:szCs w:val="18"/>
        </w:rPr>
        <w:fldChar w:fldCharType="separate"/>
      </w:r>
      <w:r w:rsidRPr="00B3555D">
        <w:rPr>
          <w:rStyle w:val="a5"/>
          <w:b w:val="0"/>
          <w:color w:val="auto"/>
          <w:sz w:val="18"/>
          <w:szCs w:val="18"/>
          <w:u w:val="none"/>
        </w:rPr>
        <w:t>аспоряжением Правительства Российской Федерации от 31 января 2017 года № 147-р.</w:t>
      </w:r>
      <w:r w:rsidR="007E6568" w:rsidRPr="00B3555D">
        <w:rPr>
          <w:b w:val="0"/>
          <w:color w:val="auto"/>
          <w:sz w:val="18"/>
          <w:szCs w:val="18"/>
        </w:rPr>
        <w:fldChar w:fldCharType="end"/>
      </w:r>
      <w:r w:rsidRPr="00B3555D">
        <w:rPr>
          <w:b w:val="0"/>
          <w:color w:val="auto"/>
          <w:sz w:val="18"/>
          <w:szCs w:val="18"/>
        </w:rPr>
        <w:t> </w:t>
      </w:r>
    </w:p>
    <w:p w:rsidR="00B3555D" w:rsidRPr="00B3555D" w:rsidRDefault="00B3555D" w:rsidP="00B3555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B3555D" w:rsidRPr="00B3555D" w:rsidRDefault="00B3555D" w:rsidP="00B2264C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3555D">
        <w:rPr>
          <w:rFonts w:ascii="Segoe UI" w:hAnsi="Segoe UI" w:cs="Segoe UI"/>
          <w:sz w:val="18"/>
          <w:szCs w:val="18"/>
        </w:rPr>
        <w:t>В Тверской области целевые модели по регистрации прав и кадастровому учёту реализуются Росреестром совместно с региональными органами власти. Правительством Тверской области утверждены «дорожные карты» по внедрению данных целевых моделей в Верхневолжье. В них определены факторы/этапы реализации, необходимые меры для повышения эффективности прохождения этапов, целевые показатели, характеризующие степень д</w:t>
      </w:r>
      <w:r w:rsidR="00B2264C">
        <w:rPr>
          <w:rFonts w:ascii="Segoe UI" w:hAnsi="Segoe UI" w:cs="Segoe UI"/>
          <w:sz w:val="18"/>
          <w:szCs w:val="18"/>
        </w:rPr>
        <w:t xml:space="preserve">остижения результата вплоть до </w:t>
      </w:r>
      <w:r w:rsidRPr="00B3555D">
        <w:rPr>
          <w:rFonts w:ascii="Segoe UI" w:hAnsi="Segoe UI" w:cs="Segoe UI"/>
          <w:sz w:val="18"/>
          <w:szCs w:val="18"/>
        </w:rPr>
        <w:t>1</w:t>
      </w:r>
      <w:r w:rsidR="00B2264C">
        <w:rPr>
          <w:rFonts w:ascii="Segoe UI" w:hAnsi="Segoe UI" w:cs="Segoe UI"/>
          <w:sz w:val="18"/>
          <w:szCs w:val="18"/>
        </w:rPr>
        <w:t xml:space="preserve"> января </w:t>
      </w:r>
      <w:r w:rsidRPr="00B3555D">
        <w:rPr>
          <w:rFonts w:ascii="Segoe UI" w:hAnsi="Segoe UI" w:cs="Segoe UI"/>
          <w:sz w:val="18"/>
          <w:szCs w:val="18"/>
        </w:rPr>
        <w:t>2021 года.</w:t>
      </w:r>
    </w:p>
    <w:p w:rsidR="00396874" w:rsidRPr="0003071B" w:rsidRDefault="007E656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E656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7E6568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E7D64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62A9"/>
    <w:rsid w:val="00256F6E"/>
    <w:rsid w:val="002644E3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3F4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1E5B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50409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568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1E08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64C"/>
    <w:rsid w:val="00B2286E"/>
    <w:rsid w:val="00B22883"/>
    <w:rsid w:val="00B24C82"/>
    <w:rsid w:val="00B26B80"/>
    <w:rsid w:val="00B27E25"/>
    <w:rsid w:val="00B30654"/>
    <w:rsid w:val="00B30E7A"/>
    <w:rsid w:val="00B3555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733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D12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27FC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040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6E08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2020-02-10T13:56:00Z</cp:lastPrinted>
  <dcterms:created xsi:type="dcterms:W3CDTF">2020-02-10T13:23:00Z</dcterms:created>
  <dcterms:modified xsi:type="dcterms:W3CDTF">2020-02-12T06:31:00Z</dcterms:modified>
</cp:coreProperties>
</file>