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7331CE" w:rsidRDefault="00F47965" w:rsidP="00F47965">
      <w:pPr>
        <w:ind w:left="-142"/>
        <w:rPr>
          <w:rFonts w:ascii="Segoe UI" w:hAnsi="Segoe UI" w:cs="Segoe UI"/>
          <w:b/>
          <w:bCs/>
          <w:sz w:val="24"/>
          <w:szCs w:val="24"/>
        </w:rPr>
      </w:pPr>
      <w:r w:rsidRPr="00F47965">
        <w:rPr>
          <w:noProof/>
          <w:lang w:eastAsia="ru-RU"/>
        </w:rPr>
        <w:drawing>
          <wp:inline distT="0" distB="0" distL="0" distR="0">
            <wp:extent cx="2790825" cy="1025639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103" cy="106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</w:p>
    <w:p w:rsidR="001B7216" w:rsidRPr="007331CE" w:rsidRDefault="001B7216" w:rsidP="001B7216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7331CE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03097C" w:rsidRDefault="0003097C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7E6D27" w:rsidRDefault="007E6D27" w:rsidP="007E6D27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Тверской </w:t>
      </w:r>
      <w:proofErr w:type="spellStart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</w:t>
      </w:r>
      <w:proofErr w:type="spellEnd"/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: кадастровые работы </w:t>
      </w:r>
      <w:r w:rsidR="001D6D96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рекомендуется оплачивать 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после внесения сведений в ЕГРН</w:t>
      </w:r>
    </w:p>
    <w:p w:rsidR="007E6D27" w:rsidRDefault="007E6D27" w:rsidP="007E6D27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7E6D27" w:rsidRDefault="007E6D27" w:rsidP="007E6D2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Управление  Росреестра по Тверской области информирует правообладателей объектов недвижимости о том, что</w:t>
      </w:r>
      <w:r w:rsidRPr="007E6D27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действующим законо</w:t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>дательством предусмотрена возможность осуществления оплаты услуг кадастровых инженеров в полном объеме только после государственного кадастрового учета (или) государственной регистрации прав на объекты недвижимости, в отношении которых выполнялись кадастровые работы.</w:t>
      </w:r>
    </w:p>
    <w:p w:rsidR="007E6D27" w:rsidRDefault="007E6D27" w:rsidP="007E6D2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7E6D27" w:rsidRDefault="007E6D27" w:rsidP="007E6D2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Такая возможность обозначена частью 4 статьи 36 Федерального закона от 24.07.2007     № 221-ФЗ «О кадастровой деятельности», в соответствии с которой договором подряда на выполнение кадастровых работ может быть предусмотрено обязательство заказчика уплатить обусловленную договором подряда на выполнение кадастровых работ цену в полном объеме после осуществления государственного кадастрового учета и (или) государственной регистрации прав на объекты недвижимости, в отношении которых выполнялись кадастровые работы в соответствии с таким договором подряда.</w:t>
      </w:r>
    </w:p>
    <w:p w:rsidR="007E6D27" w:rsidRDefault="007E6D27" w:rsidP="007E6D2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3097C" w:rsidRDefault="0003097C" w:rsidP="0003097C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При этом заказчики кадастровых работ и кадастровые инженеры не ограничены в выборе вида оплаты за выполнение кадастровых работ, в том числе с использованием безналичных расчетов и аккредитива при расчетах. Такие условия также могут быть отражены в договоре подряда на выполнение кадастровых работ.</w:t>
      </w:r>
    </w:p>
    <w:p w:rsidR="0003097C" w:rsidRDefault="0003097C" w:rsidP="0003097C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AC105B" w:rsidRPr="0003097C" w:rsidRDefault="007E6D27" w:rsidP="007E6D27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AC105B">
        <w:rPr>
          <w:rFonts w:ascii="Segoe UI" w:hAnsi="Segoe UI" w:cs="Segoe UI"/>
          <w:b/>
          <w:color w:val="000000"/>
          <w:shd w:val="clear" w:color="auto" w:fill="FFFFFF"/>
        </w:rPr>
        <w:t>Заместитель руководителя Управления Росреестра по Тверской области Ольга Новоселова:</w:t>
      </w:r>
      <w:r w:rsidR="00927513">
        <w:rPr>
          <w:rFonts w:ascii="Segoe UI" w:hAnsi="Segoe UI" w:cs="Segoe UI"/>
          <w:b/>
          <w:color w:val="000000"/>
          <w:shd w:val="clear" w:color="auto" w:fill="FFFFFF"/>
        </w:rPr>
        <w:t xml:space="preserve"> </w:t>
      </w:r>
      <w:r w:rsidR="00AC105B" w:rsidRPr="0003097C">
        <w:rPr>
          <w:rFonts w:ascii="Segoe UI" w:hAnsi="Segoe UI" w:cs="Segoe UI"/>
          <w:i/>
          <w:color w:val="000000"/>
          <w:shd w:val="clear" w:color="auto" w:fill="FFFFFF"/>
        </w:rPr>
        <w:t xml:space="preserve">«Оплата услуг кадастровых инженеров «под ключ» - это своего рода контроль </w:t>
      </w:r>
      <w:r w:rsidR="00927513" w:rsidRPr="0003097C">
        <w:rPr>
          <w:rFonts w:ascii="Segoe UI" w:hAnsi="Segoe UI" w:cs="Segoe UI"/>
          <w:i/>
          <w:color w:val="000000"/>
          <w:shd w:val="clear" w:color="auto" w:fill="FFFFFF"/>
        </w:rPr>
        <w:t xml:space="preserve">за </w:t>
      </w:r>
      <w:r w:rsidR="00AC105B" w:rsidRPr="0003097C">
        <w:rPr>
          <w:rFonts w:ascii="Segoe UI" w:hAnsi="Segoe UI" w:cs="Segoe UI"/>
          <w:i/>
          <w:color w:val="000000"/>
          <w:shd w:val="clear" w:color="auto" w:fill="FFFFFF"/>
        </w:rPr>
        <w:t>качеств</w:t>
      </w:r>
      <w:r w:rsidR="00927513" w:rsidRPr="0003097C">
        <w:rPr>
          <w:rFonts w:ascii="Segoe UI" w:hAnsi="Segoe UI" w:cs="Segoe UI"/>
          <w:i/>
          <w:color w:val="000000"/>
          <w:shd w:val="clear" w:color="auto" w:fill="FFFFFF"/>
        </w:rPr>
        <w:t>ом</w:t>
      </w:r>
      <w:r w:rsidR="00AC105B" w:rsidRPr="0003097C">
        <w:rPr>
          <w:rFonts w:ascii="Segoe UI" w:hAnsi="Segoe UI" w:cs="Segoe UI"/>
          <w:i/>
          <w:color w:val="000000"/>
          <w:shd w:val="clear" w:color="auto" w:fill="FFFFFF"/>
        </w:rPr>
        <w:t xml:space="preserve"> подготовки кадастровыми инженерами </w:t>
      </w:r>
      <w:r w:rsidR="00927513" w:rsidRPr="0003097C">
        <w:rPr>
          <w:rFonts w:ascii="Segoe UI" w:hAnsi="Segoe UI" w:cs="Segoe UI"/>
          <w:i/>
          <w:color w:val="000000"/>
          <w:shd w:val="clear" w:color="auto" w:fill="FFFFFF"/>
        </w:rPr>
        <w:t>технической документации</w:t>
      </w:r>
      <w:r w:rsidR="004E2BEC" w:rsidRPr="0003097C">
        <w:rPr>
          <w:rFonts w:ascii="Segoe UI" w:hAnsi="Segoe UI" w:cs="Segoe UI"/>
          <w:i/>
          <w:color w:val="000000"/>
          <w:shd w:val="clear" w:color="auto" w:fill="FFFFFF"/>
        </w:rPr>
        <w:t>.</w:t>
      </w:r>
      <w:r w:rsidR="00927513" w:rsidRPr="0003097C">
        <w:rPr>
          <w:rFonts w:ascii="Segoe UI" w:hAnsi="Segoe UI" w:cs="Segoe UI"/>
          <w:i/>
          <w:color w:val="000000"/>
          <w:shd w:val="clear" w:color="auto" w:fill="FFFFFF"/>
        </w:rPr>
        <w:t xml:space="preserve"> Больше половины решений о приостановлении государственного кадастрового учета и единой процедуры (222 из 408), принятых специалистами Управления в 1 квартале 2022 года, связаны с ошибками в межевых и технических планах, допущенными кадастровыми инженерами. Если оплата произведена полностью до подачи документов в орган регистрации прав, кадастровый инженер </w:t>
      </w:r>
      <w:r w:rsidR="0003097C" w:rsidRPr="0003097C">
        <w:rPr>
          <w:rFonts w:ascii="Segoe UI" w:hAnsi="Segoe UI" w:cs="Segoe UI"/>
          <w:i/>
          <w:color w:val="000000"/>
          <w:shd w:val="clear" w:color="auto" w:fill="FFFFFF"/>
        </w:rPr>
        <w:t>не</w:t>
      </w:r>
      <w:r w:rsidR="00927513" w:rsidRPr="0003097C">
        <w:rPr>
          <w:rFonts w:ascii="Segoe UI" w:hAnsi="Segoe UI" w:cs="Segoe UI"/>
          <w:i/>
          <w:color w:val="000000"/>
          <w:shd w:val="clear" w:color="auto" w:fill="FFFFFF"/>
        </w:rPr>
        <w:t xml:space="preserve"> заинтересован в конечном результате</w:t>
      </w:r>
      <w:r w:rsidR="004E2BEC" w:rsidRPr="0003097C">
        <w:rPr>
          <w:rFonts w:ascii="Segoe UI" w:hAnsi="Segoe UI" w:cs="Segoe UI"/>
          <w:i/>
          <w:color w:val="000000"/>
          <w:shd w:val="clear" w:color="auto" w:fill="FFFFFF"/>
        </w:rPr>
        <w:t xml:space="preserve">. В свою очередь, оплата, произведенная уже после получения услуги Росреестра заказчиком, станет гарантией более внимательного отношения кадастрового инженера к своей работе, </w:t>
      </w:r>
      <w:r w:rsidR="0003097C" w:rsidRPr="0003097C">
        <w:rPr>
          <w:rFonts w:ascii="Segoe UI" w:hAnsi="Segoe UI" w:cs="Segoe UI"/>
          <w:i/>
          <w:color w:val="000000"/>
          <w:shd w:val="clear" w:color="auto" w:fill="FFFFFF"/>
        </w:rPr>
        <w:t>что</w:t>
      </w:r>
      <w:r w:rsidR="004E2BEC" w:rsidRPr="0003097C">
        <w:rPr>
          <w:rFonts w:ascii="Segoe UI" w:hAnsi="Segoe UI" w:cs="Segoe UI"/>
          <w:i/>
          <w:color w:val="000000"/>
          <w:shd w:val="clear" w:color="auto" w:fill="FFFFFF"/>
        </w:rPr>
        <w:t xml:space="preserve"> напрямую скажется на снижении числа приостановок</w:t>
      </w:r>
      <w:r w:rsidR="0003097C" w:rsidRPr="0003097C">
        <w:rPr>
          <w:rFonts w:ascii="Segoe UI" w:hAnsi="Segoe UI" w:cs="Segoe UI"/>
          <w:i/>
          <w:color w:val="000000"/>
          <w:shd w:val="clear" w:color="auto" w:fill="FFFFFF"/>
        </w:rPr>
        <w:t xml:space="preserve"> и повышении качества предоставляемых услуг»</w:t>
      </w:r>
      <w:r w:rsidR="004E2BEC" w:rsidRPr="0003097C">
        <w:rPr>
          <w:rFonts w:ascii="Segoe UI" w:hAnsi="Segoe UI" w:cs="Segoe UI"/>
          <w:i/>
          <w:color w:val="000000"/>
          <w:shd w:val="clear" w:color="auto" w:fill="FFFFFF"/>
        </w:rPr>
        <w:t>.</w:t>
      </w:r>
    </w:p>
    <w:p w:rsidR="00AC105B" w:rsidRDefault="00AC105B" w:rsidP="007E6D2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1B7216" w:rsidRPr="00372EE2" w:rsidRDefault="004E37EE" w:rsidP="00483170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lastRenderedPageBreak/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4E37EE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4E37EE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4E37EE" w:rsidP="00555ECB">
      <w:pPr>
        <w:widowControl w:val="0"/>
        <w:suppressAutoHyphens/>
        <w:spacing w:after="0" w:line="240" w:lineRule="auto"/>
        <w:jc w:val="both"/>
      </w:pPr>
      <w:hyperlink r:id="rId10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Pr="002951D6" w:rsidRDefault="004E37EE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2951D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EE" w:rsidRDefault="004E37EE" w:rsidP="00D6630F">
      <w:pPr>
        <w:spacing w:after="0" w:line="240" w:lineRule="auto"/>
      </w:pPr>
      <w:r>
        <w:separator/>
      </w:r>
    </w:p>
  </w:endnote>
  <w:endnote w:type="continuationSeparator" w:id="0">
    <w:p w:rsidR="004E37EE" w:rsidRDefault="004E37EE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EE" w:rsidRDefault="004E37EE" w:rsidP="00D6630F">
      <w:pPr>
        <w:spacing w:after="0" w:line="240" w:lineRule="auto"/>
      </w:pPr>
      <w:r>
        <w:separator/>
      </w:r>
    </w:p>
  </w:footnote>
  <w:footnote w:type="continuationSeparator" w:id="0">
    <w:p w:rsidR="004E37EE" w:rsidRDefault="004E37EE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4"/>
    <w:rsid w:val="00011ECB"/>
    <w:rsid w:val="000158E2"/>
    <w:rsid w:val="000221E6"/>
    <w:rsid w:val="0002610C"/>
    <w:rsid w:val="0003097C"/>
    <w:rsid w:val="00034A23"/>
    <w:rsid w:val="00040181"/>
    <w:rsid w:val="0004107F"/>
    <w:rsid w:val="0004764A"/>
    <w:rsid w:val="00063988"/>
    <w:rsid w:val="00073C9D"/>
    <w:rsid w:val="000911BA"/>
    <w:rsid w:val="000913EA"/>
    <w:rsid w:val="0009481A"/>
    <w:rsid w:val="000A07D7"/>
    <w:rsid w:val="000A7D00"/>
    <w:rsid w:val="000B134E"/>
    <w:rsid w:val="000B1FBF"/>
    <w:rsid w:val="000B69C1"/>
    <w:rsid w:val="000F066C"/>
    <w:rsid w:val="000F34C8"/>
    <w:rsid w:val="00100A30"/>
    <w:rsid w:val="00111194"/>
    <w:rsid w:val="00121BCA"/>
    <w:rsid w:val="00142802"/>
    <w:rsid w:val="00154F80"/>
    <w:rsid w:val="001B00EE"/>
    <w:rsid w:val="001B1D01"/>
    <w:rsid w:val="001B7216"/>
    <w:rsid w:val="001D6D96"/>
    <w:rsid w:val="001E2C9D"/>
    <w:rsid w:val="00202E32"/>
    <w:rsid w:val="00210F4E"/>
    <w:rsid w:val="00211CFB"/>
    <w:rsid w:val="002243F1"/>
    <w:rsid w:val="0023711E"/>
    <w:rsid w:val="002444E2"/>
    <w:rsid w:val="002527CB"/>
    <w:rsid w:val="00256485"/>
    <w:rsid w:val="00260BC4"/>
    <w:rsid w:val="00273D89"/>
    <w:rsid w:val="00293C62"/>
    <w:rsid w:val="002951D6"/>
    <w:rsid w:val="002B7ACC"/>
    <w:rsid w:val="002D34FD"/>
    <w:rsid w:val="002F08CD"/>
    <w:rsid w:val="00311E29"/>
    <w:rsid w:val="00321933"/>
    <w:rsid w:val="00336BD1"/>
    <w:rsid w:val="00372EE2"/>
    <w:rsid w:val="00373413"/>
    <w:rsid w:val="00381269"/>
    <w:rsid w:val="003A403E"/>
    <w:rsid w:val="003B3532"/>
    <w:rsid w:val="003E50C8"/>
    <w:rsid w:val="003E6253"/>
    <w:rsid w:val="003F4D05"/>
    <w:rsid w:val="003F5D2B"/>
    <w:rsid w:val="004020FB"/>
    <w:rsid w:val="00456F8C"/>
    <w:rsid w:val="00461C4C"/>
    <w:rsid w:val="00483170"/>
    <w:rsid w:val="00484CA9"/>
    <w:rsid w:val="004C70EE"/>
    <w:rsid w:val="004E2460"/>
    <w:rsid w:val="004E2BEC"/>
    <w:rsid w:val="004E37EE"/>
    <w:rsid w:val="00514DBA"/>
    <w:rsid w:val="005150BF"/>
    <w:rsid w:val="00533B61"/>
    <w:rsid w:val="00555ECB"/>
    <w:rsid w:val="00564F5D"/>
    <w:rsid w:val="00570A12"/>
    <w:rsid w:val="00586EED"/>
    <w:rsid w:val="00595C38"/>
    <w:rsid w:val="005A30D2"/>
    <w:rsid w:val="005A6ADA"/>
    <w:rsid w:val="005D7894"/>
    <w:rsid w:val="005E58D7"/>
    <w:rsid w:val="005E5CFB"/>
    <w:rsid w:val="005F27B5"/>
    <w:rsid w:val="00623588"/>
    <w:rsid w:val="00632B3C"/>
    <w:rsid w:val="00650BD5"/>
    <w:rsid w:val="00655276"/>
    <w:rsid w:val="006613DD"/>
    <w:rsid w:val="0067518E"/>
    <w:rsid w:val="006857D7"/>
    <w:rsid w:val="006A0AA0"/>
    <w:rsid w:val="006E346E"/>
    <w:rsid w:val="007036A5"/>
    <w:rsid w:val="0072764A"/>
    <w:rsid w:val="0073175E"/>
    <w:rsid w:val="00775EC1"/>
    <w:rsid w:val="00793735"/>
    <w:rsid w:val="007A1E76"/>
    <w:rsid w:val="007B20A5"/>
    <w:rsid w:val="007E6D27"/>
    <w:rsid w:val="007F0EB3"/>
    <w:rsid w:val="008076D6"/>
    <w:rsid w:val="00811179"/>
    <w:rsid w:val="00821EB7"/>
    <w:rsid w:val="008344FE"/>
    <w:rsid w:val="00834F3A"/>
    <w:rsid w:val="00846574"/>
    <w:rsid w:val="008B088D"/>
    <w:rsid w:val="008C6006"/>
    <w:rsid w:val="008C606A"/>
    <w:rsid w:val="008D0565"/>
    <w:rsid w:val="008F4CA8"/>
    <w:rsid w:val="009115BF"/>
    <w:rsid w:val="00927513"/>
    <w:rsid w:val="009278F4"/>
    <w:rsid w:val="00932AFD"/>
    <w:rsid w:val="009509F8"/>
    <w:rsid w:val="00970B73"/>
    <w:rsid w:val="00984947"/>
    <w:rsid w:val="00991CD0"/>
    <w:rsid w:val="009C0B85"/>
    <w:rsid w:val="009E542F"/>
    <w:rsid w:val="009F5934"/>
    <w:rsid w:val="00A0038B"/>
    <w:rsid w:val="00A27272"/>
    <w:rsid w:val="00A40D1A"/>
    <w:rsid w:val="00A527F4"/>
    <w:rsid w:val="00A5510B"/>
    <w:rsid w:val="00A566ED"/>
    <w:rsid w:val="00A64880"/>
    <w:rsid w:val="00A7258B"/>
    <w:rsid w:val="00A74745"/>
    <w:rsid w:val="00A94788"/>
    <w:rsid w:val="00AA12E2"/>
    <w:rsid w:val="00AA53F0"/>
    <w:rsid w:val="00AC105B"/>
    <w:rsid w:val="00AC1600"/>
    <w:rsid w:val="00AC6889"/>
    <w:rsid w:val="00AD0DCB"/>
    <w:rsid w:val="00AD7F6E"/>
    <w:rsid w:val="00B00A6A"/>
    <w:rsid w:val="00B0571D"/>
    <w:rsid w:val="00B23443"/>
    <w:rsid w:val="00B27764"/>
    <w:rsid w:val="00B4595B"/>
    <w:rsid w:val="00B463C3"/>
    <w:rsid w:val="00B85894"/>
    <w:rsid w:val="00BA496E"/>
    <w:rsid w:val="00BE315C"/>
    <w:rsid w:val="00C505F9"/>
    <w:rsid w:val="00C535D8"/>
    <w:rsid w:val="00C71BB6"/>
    <w:rsid w:val="00C84DAE"/>
    <w:rsid w:val="00C85605"/>
    <w:rsid w:val="00CC0A66"/>
    <w:rsid w:val="00CC30B7"/>
    <w:rsid w:val="00CD5108"/>
    <w:rsid w:val="00D15BBD"/>
    <w:rsid w:val="00D15E7B"/>
    <w:rsid w:val="00D16B8A"/>
    <w:rsid w:val="00D6630F"/>
    <w:rsid w:val="00D86198"/>
    <w:rsid w:val="00D9687C"/>
    <w:rsid w:val="00DB0317"/>
    <w:rsid w:val="00DC15D3"/>
    <w:rsid w:val="00DC68DD"/>
    <w:rsid w:val="00DF723C"/>
    <w:rsid w:val="00E23A82"/>
    <w:rsid w:val="00E24984"/>
    <w:rsid w:val="00E27184"/>
    <w:rsid w:val="00E548E7"/>
    <w:rsid w:val="00E60B12"/>
    <w:rsid w:val="00E922BD"/>
    <w:rsid w:val="00E95022"/>
    <w:rsid w:val="00EA1529"/>
    <w:rsid w:val="00EB0642"/>
    <w:rsid w:val="00EB2B3B"/>
    <w:rsid w:val="00ED298B"/>
    <w:rsid w:val="00ED3051"/>
    <w:rsid w:val="00F371A8"/>
    <w:rsid w:val="00F41C72"/>
    <w:rsid w:val="00F47965"/>
    <w:rsid w:val="00F62148"/>
    <w:rsid w:val="00F62E5D"/>
    <w:rsid w:val="00F67799"/>
    <w:rsid w:val="00F7553F"/>
    <w:rsid w:val="00F9286C"/>
    <w:rsid w:val="00FA1514"/>
    <w:rsid w:val="00FA4FC2"/>
    <w:rsid w:val="00FB0AE6"/>
    <w:rsid w:val="00FB1785"/>
    <w:rsid w:val="00FB1E69"/>
    <w:rsid w:val="00FB7F4A"/>
    <w:rsid w:val="00FC54C7"/>
    <w:rsid w:val="00FE4326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71359A24"/>
  <w15:docId w15:val="{B2EA808F-DC59-4F23-AB24-AB1A401F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k.com/rosreestr6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tma</cp:lastModifiedBy>
  <cp:revision>3</cp:revision>
  <cp:lastPrinted>2022-04-18T13:11:00Z</cp:lastPrinted>
  <dcterms:created xsi:type="dcterms:W3CDTF">2022-06-07T07:33:00Z</dcterms:created>
  <dcterms:modified xsi:type="dcterms:W3CDTF">2022-06-07T07:58:00Z</dcterms:modified>
</cp:coreProperties>
</file>