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  <w:t xml:space="preserve"> 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8C4A54" w:rsidRDefault="008C4A54" w:rsidP="00FB4C7B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32"/>
          <w:szCs w:val="32"/>
        </w:rPr>
      </w:pPr>
    </w:p>
    <w:p w:rsidR="00FB4C7B" w:rsidRPr="00C67C5B" w:rsidRDefault="008C4A54" w:rsidP="00FB4C7B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Жители Верхневолжья экстерриториально чаще всего оформляют недвижимость в </w:t>
      </w:r>
      <w:proofErr w:type="gramStart"/>
      <w:r w:rsidR="00B07FBE">
        <w:rPr>
          <w:rFonts w:ascii="Segoe UI" w:hAnsi="Segoe UI" w:cs="Segoe UI"/>
          <w:sz w:val="32"/>
          <w:szCs w:val="32"/>
        </w:rPr>
        <w:t>Московск</w:t>
      </w:r>
      <w:r>
        <w:rPr>
          <w:rFonts w:ascii="Segoe UI" w:hAnsi="Segoe UI" w:cs="Segoe UI"/>
          <w:sz w:val="32"/>
          <w:szCs w:val="32"/>
        </w:rPr>
        <w:t>ой</w:t>
      </w:r>
      <w:proofErr w:type="gramEnd"/>
      <w:r w:rsidR="00B07FBE">
        <w:rPr>
          <w:rFonts w:ascii="Segoe UI" w:hAnsi="Segoe UI" w:cs="Segoe UI"/>
          <w:sz w:val="32"/>
          <w:szCs w:val="32"/>
        </w:rPr>
        <w:t xml:space="preserve"> и </w:t>
      </w:r>
      <w:proofErr w:type="spellStart"/>
      <w:r w:rsidR="00B07FBE">
        <w:rPr>
          <w:rFonts w:ascii="Segoe UI" w:hAnsi="Segoe UI" w:cs="Segoe UI"/>
          <w:sz w:val="32"/>
          <w:szCs w:val="32"/>
        </w:rPr>
        <w:t>Новогородск</w:t>
      </w:r>
      <w:r>
        <w:rPr>
          <w:rFonts w:ascii="Segoe UI" w:hAnsi="Segoe UI" w:cs="Segoe UI"/>
          <w:sz w:val="32"/>
          <w:szCs w:val="32"/>
        </w:rPr>
        <w:t>ой</w:t>
      </w:r>
      <w:proofErr w:type="spellEnd"/>
      <w:r w:rsidR="00B07FBE">
        <w:rPr>
          <w:rFonts w:ascii="Segoe UI" w:hAnsi="Segoe UI" w:cs="Segoe UI"/>
          <w:sz w:val="32"/>
          <w:szCs w:val="32"/>
        </w:rPr>
        <w:t xml:space="preserve"> област</w:t>
      </w:r>
      <w:r>
        <w:rPr>
          <w:rFonts w:ascii="Segoe UI" w:hAnsi="Segoe UI" w:cs="Segoe UI"/>
          <w:sz w:val="32"/>
          <w:szCs w:val="32"/>
        </w:rPr>
        <w:t>ях</w:t>
      </w:r>
      <w:r w:rsidR="00B07FBE">
        <w:rPr>
          <w:rFonts w:ascii="Segoe UI" w:hAnsi="Segoe UI" w:cs="Segoe UI"/>
          <w:sz w:val="32"/>
          <w:szCs w:val="32"/>
        </w:rPr>
        <w:t xml:space="preserve"> </w:t>
      </w:r>
    </w:p>
    <w:p w:rsidR="00FB4C7B" w:rsidRDefault="00FB4C7B" w:rsidP="00FB4C7B">
      <w:pPr>
        <w:spacing w:after="0" w:line="240" w:lineRule="auto"/>
        <w:jc w:val="both"/>
        <w:rPr>
          <w:rFonts w:ascii="Segoe UI" w:hAnsi="Segoe UI" w:cs="Segoe UI"/>
          <w:b/>
          <w:color w:val="000000"/>
          <w:sz w:val="24"/>
          <w:szCs w:val="24"/>
        </w:rPr>
      </w:pPr>
    </w:p>
    <w:p w:rsidR="00C67C5B" w:rsidRDefault="0081045D" w:rsidP="00C86298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  <w:color w:val="000000"/>
        </w:rPr>
        <w:t>6</w:t>
      </w:r>
      <w:r w:rsidR="00FB4C7B" w:rsidRPr="00C601A2">
        <w:rPr>
          <w:rFonts w:ascii="Segoe UI" w:hAnsi="Segoe UI" w:cs="Segoe UI"/>
          <w:b/>
          <w:color w:val="000000"/>
        </w:rPr>
        <w:t xml:space="preserve"> декабря 201</w:t>
      </w:r>
      <w:r w:rsidR="00C67C5B" w:rsidRPr="00C67C5B">
        <w:rPr>
          <w:rFonts w:ascii="Segoe UI" w:hAnsi="Segoe UI" w:cs="Segoe UI"/>
          <w:b/>
          <w:color w:val="000000"/>
        </w:rPr>
        <w:t>9</w:t>
      </w:r>
      <w:r w:rsidR="00FB4C7B" w:rsidRPr="00C601A2">
        <w:rPr>
          <w:rFonts w:ascii="Segoe UI" w:hAnsi="Segoe UI" w:cs="Segoe UI"/>
          <w:b/>
          <w:color w:val="000000"/>
        </w:rPr>
        <w:t xml:space="preserve"> года</w:t>
      </w:r>
      <w:r w:rsidR="00FB4C7B" w:rsidRPr="00C601A2">
        <w:rPr>
          <w:rFonts w:ascii="Segoe UI" w:hAnsi="Segoe UI" w:cs="Segoe UI"/>
          <w:color w:val="000000"/>
        </w:rPr>
        <w:t xml:space="preserve"> – </w:t>
      </w:r>
      <w:r w:rsidR="00C67C5B" w:rsidRPr="00C67C5B">
        <w:rPr>
          <w:rFonts w:ascii="Segoe UI" w:hAnsi="Segoe UI" w:cs="Segoe UI"/>
        </w:rPr>
        <w:t>Экстерриториальный принцип оказания услуг Росреестра – это возможность обращаться за государственной регистрацией прав и постановкой на государственный кадастровый уч</w:t>
      </w:r>
      <w:r w:rsidR="00C67C5B">
        <w:rPr>
          <w:rFonts w:ascii="Segoe UI" w:hAnsi="Segoe UI" w:cs="Segoe UI"/>
        </w:rPr>
        <w:t>ё</w:t>
      </w:r>
      <w:r w:rsidR="00C67C5B" w:rsidRPr="00C67C5B">
        <w:rPr>
          <w:rFonts w:ascii="Segoe UI" w:hAnsi="Segoe UI" w:cs="Segoe UI"/>
        </w:rPr>
        <w:t>т в офис при</w:t>
      </w:r>
      <w:r w:rsidR="00C86298">
        <w:rPr>
          <w:rFonts w:ascii="Segoe UI" w:hAnsi="Segoe UI" w:cs="Segoe UI"/>
        </w:rPr>
        <w:t>ё</w:t>
      </w:r>
      <w:r w:rsidR="00C67C5B" w:rsidRPr="00C67C5B">
        <w:rPr>
          <w:rFonts w:ascii="Segoe UI" w:hAnsi="Segoe UI" w:cs="Segoe UI"/>
        </w:rPr>
        <w:t>ма-выдачи документов независимо от места расположения объекта недвижимости.</w:t>
      </w:r>
    </w:p>
    <w:p w:rsidR="00C86298" w:rsidRPr="00C67C5B" w:rsidRDefault="00C86298" w:rsidP="00C86298">
      <w:pPr>
        <w:spacing w:after="0" w:line="240" w:lineRule="auto"/>
        <w:jc w:val="both"/>
        <w:rPr>
          <w:rFonts w:ascii="Segoe UI" w:hAnsi="Segoe UI" w:cs="Segoe UI"/>
        </w:rPr>
      </w:pPr>
    </w:p>
    <w:p w:rsidR="00C86298" w:rsidRPr="00C86298" w:rsidRDefault="00C86298" w:rsidP="00C86298">
      <w:pPr>
        <w:spacing w:after="0" w:line="240" w:lineRule="auto"/>
        <w:jc w:val="both"/>
        <w:rPr>
          <w:rFonts w:ascii="Segoe UI" w:hAnsi="Segoe UI" w:cs="Segoe UI"/>
        </w:rPr>
      </w:pPr>
      <w:r w:rsidRPr="00C86298">
        <w:rPr>
          <w:rFonts w:ascii="Segoe UI" w:hAnsi="Segoe UI" w:cs="Segoe UI"/>
        </w:rPr>
        <w:t>Согласно статистике Управления Росреестра по Тверской области, в январе-ноябре 2019 года в тверском регионе подано более 2</w:t>
      </w:r>
      <w:r w:rsidR="00B04E21">
        <w:rPr>
          <w:rFonts w:ascii="Segoe UI" w:hAnsi="Segoe UI" w:cs="Segoe UI"/>
        </w:rPr>
        <w:t>,</w:t>
      </w:r>
      <w:r w:rsidRPr="00C86298">
        <w:rPr>
          <w:rFonts w:ascii="Segoe UI" w:hAnsi="Segoe UI" w:cs="Segoe UI"/>
        </w:rPr>
        <w:t>2</w:t>
      </w:r>
      <w:r w:rsidR="00B04E21">
        <w:rPr>
          <w:rFonts w:ascii="Segoe UI" w:hAnsi="Segoe UI" w:cs="Segoe UI"/>
        </w:rPr>
        <w:t xml:space="preserve"> тыс.</w:t>
      </w:r>
      <w:r w:rsidRPr="00C86298">
        <w:rPr>
          <w:rFonts w:ascii="Segoe UI" w:hAnsi="Segoe UI" w:cs="Segoe UI"/>
        </w:rPr>
        <w:t xml:space="preserve"> заявлений на осуществление учётно-регистрационных действий по большинству субъектов Российской Федерации. Вместе с тем, чаще всего жители Верхневолжья по экстерриториальному принципу оформляют недвижимость, расположенную в Московской, Новгородской </w:t>
      </w:r>
      <w:proofErr w:type="gramStart"/>
      <w:r w:rsidRPr="00C86298">
        <w:rPr>
          <w:rFonts w:ascii="Segoe UI" w:hAnsi="Segoe UI" w:cs="Segoe UI"/>
        </w:rPr>
        <w:t>областях</w:t>
      </w:r>
      <w:proofErr w:type="gramEnd"/>
      <w:r w:rsidRPr="00C86298">
        <w:rPr>
          <w:rFonts w:ascii="Segoe UI" w:hAnsi="Segoe UI" w:cs="Segoe UI"/>
        </w:rPr>
        <w:t>, а также в Санкт-Петербурге и Москве.</w:t>
      </w:r>
    </w:p>
    <w:p w:rsidR="00B04E21" w:rsidRDefault="00C86298" w:rsidP="00FB4C7B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color w:val="000000"/>
        </w:rPr>
      </w:pPr>
      <w:r w:rsidRPr="00C86298">
        <w:rPr>
          <w:rFonts w:ascii="Segoe UI" w:hAnsi="Segoe UI" w:cs="Segoe UI"/>
          <w:color w:val="000000"/>
          <w:shd w:val="clear" w:color="auto" w:fill="FFFFFF"/>
        </w:rPr>
        <w:t xml:space="preserve">Для оказания государственных услуг </w:t>
      </w:r>
      <w:r>
        <w:rPr>
          <w:rFonts w:ascii="Segoe UI" w:hAnsi="Segoe UI" w:cs="Segoe UI"/>
          <w:color w:val="000000"/>
          <w:shd w:val="clear" w:color="auto" w:fill="FFFFFF"/>
        </w:rPr>
        <w:t>по постановке на кадастровый учё</w:t>
      </w:r>
      <w:r w:rsidRPr="00C86298">
        <w:rPr>
          <w:rFonts w:ascii="Segoe UI" w:hAnsi="Segoe UI" w:cs="Segoe UI"/>
          <w:color w:val="000000"/>
          <w:shd w:val="clear" w:color="auto" w:fill="FFFFFF"/>
        </w:rPr>
        <w:t>т</w:t>
      </w:r>
      <w:r w:rsidRPr="00C86298"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  <w:r w:rsidRPr="00C86298">
        <w:rPr>
          <w:rFonts w:ascii="Segoe UI" w:hAnsi="Segoe UI" w:cs="Segoe UI"/>
          <w:color w:val="000000"/>
        </w:rPr>
        <w:br/>
      </w:r>
      <w:r w:rsidRPr="00C86298">
        <w:rPr>
          <w:rFonts w:ascii="Segoe UI" w:hAnsi="Segoe UI" w:cs="Segoe UI"/>
          <w:color w:val="000000"/>
          <w:shd w:val="clear" w:color="auto" w:fill="FFFFFF"/>
        </w:rPr>
        <w:t xml:space="preserve">и (или) регистрации прав по экстерриториальному принципу выделены отдельные офисы в каждом субъекте России. </w:t>
      </w:r>
      <w:r w:rsidR="00B04E21">
        <w:rPr>
          <w:rFonts w:ascii="Segoe UI" w:hAnsi="Segoe UI" w:cs="Segoe UI"/>
          <w:color w:val="000000"/>
          <w:shd w:val="clear" w:color="auto" w:fill="FFFFFF"/>
        </w:rPr>
        <w:t>В Тверской области подать соответствующее заявление можно по адресу: г</w:t>
      </w:r>
      <w:proofErr w:type="gramStart"/>
      <w:r w:rsidR="00B04E21">
        <w:rPr>
          <w:rFonts w:ascii="Segoe UI" w:hAnsi="Segoe UI" w:cs="Segoe UI"/>
          <w:color w:val="000000"/>
          <w:shd w:val="clear" w:color="auto" w:fill="FFFFFF"/>
        </w:rPr>
        <w:t>.Т</w:t>
      </w:r>
      <w:proofErr w:type="gramEnd"/>
      <w:r w:rsidR="00B04E21">
        <w:rPr>
          <w:rFonts w:ascii="Segoe UI" w:hAnsi="Segoe UI" w:cs="Segoe UI"/>
          <w:color w:val="000000"/>
          <w:shd w:val="clear" w:color="auto" w:fill="FFFFFF"/>
        </w:rPr>
        <w:t>верь, ул.Горького, 27.</w:t>
      </w:r>
      <w:r w:rsidR="00B04E21" w:rsidRPr="00B04E21">
        <w:rPr>
          <w:rFonts w:ascii="Segoe UI" w:hAnsi="Segoe UI" w:cs="Segoe UI"/>
          <w:color w:val="000000"/>
        </w:rPr>
        <w:t xml:space="preserve"> </w:t>
      </w:r>
    </w:p>
    <w:p w:rsidR="00B04E21" w:rsidRDefault="00B04E21" w:rsidP="00B04E2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B04E21" w:rsidRDefault="00B04E21" w:rsidP="00B04E2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</w:rPr>
        <w:t>Учётно-регистрационные действия по экстерриториальному принципу проводя</w:t>
      </w:r>
      <w:r w:rsidRPr="00C601A2">
        <w:rPr>
          <w:rFonts w:ascii="Segoe UI" w:hAnsi="Segoe UI" w:cs="Segoe UI"/>
          <w:color w:val="000000"/>
        </w:rPr>
        <w:t>тся на осно</w:t>
      </w:r>
      <w:r>
        <w:rPr>
          <w:rFonts w:ascii="Segoe UI" w:hAnsi="Segoe UI" w:cs="Segoe UI"/>
          <w:color w:val="000000"/>
        </w:rPr>
        <w:t xml:space="preserve">вании  электронных документов, </w:t>
      </w:r>
      <w:r w:rsidRPr="00C601A2">
        <w:rPr>
          <w:rFonts w:ascii="Segoe UI" w:hAnsi="Segoe UI" w:cs="Segoe UI"/>
          <w:color w:val="000000"/>
        </w:rPr>
        <w:t>созданных органом реги</w:t>
      </w:r>
      <w:r>
        <w:rPr>
          <w:rFonts w:ascii="Segoe UI" w:hAnsi="Segoe UI" w:cs="Segoe UI"/>
          <w:color w:val="000000"/>
        </w:rPr>
        <w:t>страции по месту приё</w:t>
      </w:r>
      <w:r w:rsidRPr="00C601A2">
        <w:rPr>
          <w:rFonts w:ascii="Segoe UI" w:hAnsi="Segoe UI" w:cs="Segoe UI"/>
          <w:color w:val="000000"/>
        </w:rPr>
        <w:t xml:space="preserve">ма от заявителя документов в бумажном виде и подписанных усиленной квалифицированной электронной подписью государственного регистратора этого органа. В этом случае государственный регистратор также обязан провести проверку представленных документов на предмет отсутствия предусмотренных </w:t>
      </w:r>
      <w:r w:rsidR="00B07FBE">
        <w:rPr>
          <w:rFonts w:ascii="Segoe UI" w:hAnsi="Segoe UI" w:cs="Segoe UI"/>
          <w:color w:val="000000"/>
        </w:rPr>
        <w:t xml:space="preserve">Федеральным </w:t>
      </w:r>
      <w:r w:rsidRPr="00C601A2">
        <w:rPr>
          <w:rFonts w:ascii="Segoe UI" w:hAnsi="Segoe UI" w:cs="Segoe UI"/>
          <w:color w:val="000000"/>
        </w:rPr>
        <w:t xml:space="preserve">законом </w:t>
      </w:r>
      <w:r w:rsidR="00B07FBE">
        <w:rPr>
          <w:rFonts w:ascii="Segoe UI" w:hAnsi="Segoe UI" w:cs="Segoe UI"/>
          <w:color w:val="000000"/>
        </w:rPr>
        <w:t xml:space="preserve">от 13.07.2015 №218-ФЗ </w:t>
      </w:r>
      <w:r w:rsidRPr="00C601A2">
        <w:rPr>
          <w:rFonts w:ascii="Segoe UI" w:hAnsi="Segoe UI" w:cs="Segoe UI"/>
          <w:color w:val="000000"/>
        </w:rPr>
        <w:t>«О государственной регистрации</w:t>
      </w:r>
      <w:r>
        <w:rPr>
          <w:rFonts w:ascii="Segoe UI" w:hAnsi="Segoe UI" w:cs="Segoe UI"/>
          <w:color w:val="000000"/>
        </w:rPr>
        <w:t xml:space="preserve"> недвижимости</w:t>
      </w:r>
      <w:r w:rsidRPr="00C601A2">
        <w:rPr>
          <w:rFonts w:ascii="Segoe UI" w:hAnsi="Segoe UI" w:cs="Segoe UI"/>
          <w:color w:val="000000"/>
        </w:rPr>
        <w:t>» оснований для возврата заявления без рассмотрения, а также их соответствия требованиям закона.</w:t>
      </w:r>
    </w:p>
    <w:p w:rsidR="00B04E21" w:rsidRDefault="00B04E21" w:rsidP="00B04E21">
      <w:pPr>
        <w:spacing w:after="0" w:line="240" w:lineRule="auto"/>
        <w:jc w:val="both"/>
        <w:rPr>
          <w:rFonts w:ascii="Segoe UI" w:hAnsi="Segoe UI" w:cs="Segoe UI"/>
          <w:b/>
          <w:color w:val="000000"/>
          <w:shd w:val="clear" w:color="auto" w:fill="FFFFFF"/>
        </w:rPr>
      </w:pPr>
    </w:p>
    <w:p w:rsidR="00FB4C7B" w:rsidRPr="009D3876" w:rsidRDefault="00B04E21" w:rsidP="009D3876">
      <w:pPr>
        <w:spacing w:after="0" w:line="240" w:lineRule="auto"/>
        <w:jc w:val="both"/>
        <w:rPr>
          <w:rFonts w:ascii="Segoe UI" w:hAnsi="Segoe UI" w:cs="Segoe UI"/>
          <w:i/>
          <w:color w:val="000000"/>
        </w:rPr>
      </w:pPr>
      <w:r w:rsidRPr="00B04E21">
        <w:rPr>
          <w:rFonts w:ascii="Segoe UI" w:hAnsi="Segoe UI" w:cs="Segoe UI"/>
          <w:b/>
          <w:color w:val="000000"/>
          <w:shd w:val="clear" w:color="auto" w:fill="FFFFFF"/>
        </w:rPr>
        <w:t xml:space="preserve">Руководитель Управления Росреестра по Тверской области Николай Фролов: </w:t>
      </w:r>
      <w:r w:rsidRPr="009D3876">
        <w:rPr>
          <w:rFonts w:ascii="Segoe UI" w:hAnsi="Segoe UI" w:cs="Segoe UI"/>
          <w:b/>
          <w:i/>
          <w:color w:val="000000"/>
          <w:shd w:val="clear" w:color="auto" w:fill="FFFFFF"/>
        </w:rPr>
        <w:t>«</w:t>
      </w:r>
      <w:r w:rsidRPr="009D3876">
        <w:rPr>
          <w:rFonts w:ascii="Segoe UI" w:hAnsi="Segoe UI" w:cs="Segoe UI"/>
          <w:i/>
        </w:rPr>
        <w:t>В тверском регионе  экстерриториальный принцип оформления недвижимости действует без ма</w:t>
      </w:r>
      <w:r w:rsidR="00C01C84" w:rsidRPr="009D3876">
        <w:rPr>
          <w:rFonts w:ascii="Segoe UI" w:hAnsi="Segoe UI" w:cs="Segoe UI"/>
          <w:i/>
        </w:rPr>
        <w:t>лого уже три года. За это время</w:t>
      </w:r>
      <w:r w:rsidRPr="009D3876">
        <w:rPr>
          <w:rFonts w:ascii="Segoe UI" w:hAnsi="Segoe UI" w:cs="Segoe UI"/>
          <w:i/>
        </w:rPr>
        <w:t xml:space="preserve"> </w:t>
      </w:r>
      <w:r w:rsidR="00E004A7">
        <w:rPr>
          <w:rFonts w:ascii="Segoe UI" w:hAnsi="Segoe UI" w:cs="Segoe UI"/>
          <w:i/>
        </w:rPr>
        <w:t xml:space="preserve">всего </w:t>
      </w:r>
      <w:r w:rsidRPr="009D3876">
        <w:rPr>
          <w:rFonts w:ascii="Segoe UI" w:hAnsi="Segoe UI" w:cs="Segoe UI"/>
          <w:i/>
        </w:rPr>
        <w:t>принято более 5 </w:t>
      </w:r>
      <w:r w:rsidR="00C01C84" w:rsidRPr="009D3876">
        <w:rPr>
          <w:rFonts w:ascii="Segoe UI" w:hAnsi="Segoe UI" w:cs="Segoe UI"/>
          <w:i/>
        </w:rPr>
        <w:t>тыс.</w:t>
      </w:r>
      <w:r w:rsidRPr="009D3876">
        <w:rPr>
          <w:rFonts w:ascii="Segoe UI" w:hAnsi="Segoe UI" w:cs="Segoe UI"/>
          <w:i/>
        </w:rPr>
        <w:t xml:space="preserve"> заявлений</w:t>
      </w:r>
      <w:r w:rsidR="00E004A7">
        <w:rPr>
          <w:rFonts w:ascii="Segoe UI" w:hAnsi="Segoe UI" w:cs="Segoe UI"/>
          <w:i/>
        </w:rPr>
        <w:t xml:space="preserve">, причём более 2200 - только в этом году. Удобство получения государственной услуги в такой форме налицо: </w:t>
      </w:r>
      <w:r w:rsidR="009D3876" w:rsidRPr="009D3876">
        <w:rPr>
          <w:rFonts w:ascii="Segoe UI" w:hAnsi="Segoe UI" w:cs="Segoe UI"/>
          <w:i/>
        </w:rPr>
        <w:t xml:space="preserve"> </w:t>
      </w:r>
      <w:r w:rsidR="00E004A7">
        <w:rPr>
          <w:rFonts w:ascii="Segoe UI" w:hAnsi="Segoe UI" w:cs="Segoe UI"/>
          <w:i/>
        </w:rPr>
        <w:t>экстерриториальный принцип</w:t>
      </w:r>
      <w:r w:rsidR="00FB4C7B" w:rsidRPr="009D3876">
        <w:rPr>
          <w:rFonts w:ascii="Segoe UI" w:hAnsi="Segoe UI" w:cs="Segoe UI"/>
          <w:i/>
        </w:rPr>
        <w:t xml:space="preserve"> сокращает </w:t>
      </w:r>
      <w:r w:rsidR="00B5656E">
        <w:rPr>
          <w:rFonts w:ascii="Segoe UI" w:hAnsi="Segoe UI" w:cs="Segoe UI"/>
          <w:i/>
        </w:rPr>
        <w:t xml:space="preserve">как </w:t>
      </w:r>
      <w:r w:rsidR="00FB4C7B" w:rsidRPr="009D3876">
        <w:rPr>
          <w:rFonts w:ascii="Segoe UI" w:hAnsi="Segoe UI" w:cs="Segoe UI"/>
          <w:i/>
        </w:rPr>
        <w:t>временные</w:t>
      </w:r>
      <w:r w:rsidR="00B5656E">
        <w:rPr>
          <w:rFonts w:ascii="Segoe UI" w:hAnsi="Segoe UI" w:cs="Segoe UI"/>
          <w:i/>
        </w:rPr>
        <w:t>, так и</w:t>
      </w:r>
      <w:r w:rsidR="00FB4C7B" w:rsidRPr="009D3876">
        <w:rPr>
          <w:rFonts w:ascii="Segoe UI" w:hAnsi="Segoe UI" w:cs="Segoe UI"/>
          <w:i/>
        </w:rPr>
        <w:t xml:space="preserve"> финансовые затраты граждан</w:t>
      </w:r>
      <w:r w:rsidR="009D3876" w:rsidRPr="009D3876">
        <w:rPr>
          <w:rFonts w:ascii="Segoe UI" w:hAnsi="Segoe UI" w:cs="Segoe UI"/>
          <w:i/>
        </w:rPr>
        <w:t>»</w:t>
      </w:r>
      <w:r w:rsidR="00FB4C7B" w:rsidRPr="009D3876">
        <w:rPr>
          <w:rFonts w:ascii="Segoe UI" w:hAnsi="Segoe UI" w:cs="Segoe UI"/>
          <w:i/>
        </w:rPr>
        <w:t xml:space="preserve">. </w:t>
      </w:r>
    </w:p>
    <w:p w:rsidR="009D3876" w:rsidRDefault="009D3876" w:rsidP="009D387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u w:val="single"/>
        </w:rPr>
      </w:pPr>
      <w:bookmarkStart w:id="0" w:name="OLE_LINK1"/>
      <w:bookmarkStart w:id="1" w:name="OLE_LINK2"/>
      <w:bookmarkStart w:id="2" w:name="OLE_LINK5"/>
      <w:bookmarkStart w:id="3" w:name="OLE_LINK50"/>
      <w:bookmarkStart w:id="4" w:name="OLE_LINK51"/>
      <w:bookmarkStart w:id="5" w:name="OLE_LINK25"/>
      <w:bookmarkStart w:id="6" w:name="OLE_LINK26"/>
      <w:bookmarkStart w:id="7" w:name="OLE_LINK6"/>
      <w:bookmarkStart w:id="8" w:name="OLE_LINK8"/>
      <w:bookmarkStart w:id="9" w:name="OLE_LINK7"/>
      <w:bookmarkStart w:id="10" w:name="OLE_LINK9"/>
    </w:p>
    <w:p w:rsidR="009D3876" w:rsidRPr="009D3876" w:rsidRDefault="009D3876" w:rsidP="009D387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u w:val="single"/>
        </w:rPr>
      </w:pPr>
      <w:r w:rsidRPr="009D3876">
        <w:rPr>
          <w:rFonts w:ascii="Segoe UI" w:hAnsi="Segoe UI" w:cs="Segoe UI"/>
          <w:color w:val="000000"/>
          <w:sz w:val="20"/>
          <w:szCs w:val="20"/>
          <w:u w:val="single"/>
        </w:rPr>
        <w:t>Для справки.</w:t>
      </w:r>
    </w:p>
    <w:p w:rsidR="00FB4C7B" w:rsidRPr="009D3876" w:rsidRDefault="00FB4C7B" w:rsidP="009D387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 w:rsidRPr="009D3876">
        <w:rPr>
          <w:rFonts w:ascii="Segoe UI" w:hAnsi="Segoe UI" w:cs="Segoe UI"/>
          <w:color w:val="000000"/>
          <w:sz w:val="20"/>
          <w:szCs w:val="20"/>
        </w:rPr>
        <w:t xml:space="preserve">Проведение регистрации по экстерриториальному принципу подтверждается выпиской из Единого государственного реестра недвижимости, заверенной государственным регистратором по месту приёма документов. Регистрационная надпись на документах проставляется государственным регистратором по </w:t>
      </w:r>
      <w:r w:rsidRPr="009D3876">
        <w:rPr>
          <w:rFonts w:ascii="Segoe UI" w:hAnsi="Segoe UI" w:cs="Segoe UI"/>
          <w:color w:val="000000"/>
          <w:sz w:val="20"/>
          <w:szCs w:val="20"/>
        </w:rPr>
        <w:lastRenderedPageBreak/>
        <w:t xml:space="preserve">месту приёма документов и содержит слова «Регистрация осуществлена по месту нахождения объекта», а также наименование соответствующего территориального органа Росреестра.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E122AB" w:rsidRPr="0003071B" w:rsidRDefault="006F2B7F" w:rsidP="0022780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352F5C" w:rsidRPr="00352F5C" w:rsidRDefault="00352F5C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744C22" w:rsidRPr="00744C22" w:rsidRDefault="007401CD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056216" w:rsidRPr="00744C22" w:rsidRDefault="006F2B7F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6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sectPr w:rsidR="00056216" w:rsidRPr="00744C22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7D0F"/>
    <w:rsid w:val="00010F7B"/>
    <w:rsid w:val="00011B1C"/>
    <w:rsid w:val="00014224"/>
    <w:rsid w:val="00024330"/>
    <w:rsid w:val="00025F95"/>
    <w:rsid w:val="00027CD2"/>
    <w:rsid w:val="0003071B"/>
    <w:rsid w:val="00032BA1"/>
    <w:rsid w:val="00035B8F"/>
    <w:rsid w:val="00056216"/>
    <w:rsid w:val="00066309"/>
    <w:rsid w:val="00070B35"/>
    <w:rsid w:val="00070C05"/>
    <w:rsid w:val="00073749"/>
    <w:rsid w:val="00080387"/>
    <w:rsid w:val="00081DBD"/>
    <w:rsid w:val="0009799A"/>
    <w:rsid w:val="000A075E"/>
    <w:rsid w:val="000C4B3A"/>
    <w:rsid w:val="000C621E"/>
    <w:rsid w:val="000C6E6C"/>
    <w:rsid w:val="000D1E08"/>
    <w:rsid w:val="000D3120"/>
    <w:rsid w:val="000D5A05"/>
    <w:rsid w:val="000D7D49"/>
    <w:rsid w:val="000E1238"/>
    <w:rsid w:val="000E760E"/>
    <w:rsid w:val="000E786B"/>
    <w:rsid w:val="001007B7"/>
    <w:rsid w:val="00106E92"/>
    <w:rsid w:val="00111141"/>
    <w:rsid w:val="001167CB"/>
    <w:rsid w:val="00126221"/>
    <w:rsid w:val="0013263F"/>
    <w:rsid w:val="001340D2"/>
    <w:rsid w:val="00146FD8"/>
    <w:rsid w:val="0016572B"/>
    <w:rsid w:val="00172E33"/>
    <w:rsid w:val="00182BDE"/>
    <w:rsid w:val="00185FE8"/>
    <w:rsid w:val="001E10FB"/>
    <w:rsid w:val="001E7B7E"/>
    <w:rsid w:val="002066F5"/>
    <w:rsid w:val="00227808"/>
    <w:rsid w:val="00231608"/>
    <w:rsid w:val="0023215F"/>
    <w:rsid w:val="002420C2"/>
    <w:rsid w:val="00242840"/>
    <w:rsid w:val="00242B72"/>
    <w:rsid w:val="0026484D"/>
    <w:rsid w:val="00285CF1"/>
    <w:rsid w:val="00293EF2"/>
    <w:rsid w:val="00297999"/>
    <w:rsid w:val="002A09BE"/>
    <w:rsid w:val="002A3A50"/>
    <w:rsid w:val="002A5D4B"/>
    <w:rsid w:val="002B5624"/>
    <w:rsid w:val="002C3C22"/>
    <w:rsid w:val="002D1A8C"/>
    <w:rsid w:val="002E4034"/>
    <w:rsid w:val="00316FF8"/>
    <w:rsid w:val="0033250C"/>
    <w:rsid w:val="003356CB"/>
    <w:rsid w:val="00335BF6"/>
    <w:rsid w:val="003420F1"/>
    <w:rsid w:val="003511C0"/>
    <w:rsid w:val="00352F5C"/>
    <w:rsid w:val="00363190"/>
    <w:rsid w:val="003771EB"/>
    <w:rsid w:val="00380D58"/>
    <w:rsid w:val="003837A2"/>
    <w:rsid w:val="003840D7"/>
    <w:rsid w:val="0039071D"/>
    <w:rsid w:val="00390FF2"/>
    <w:rsid w:val="00392A60"/>
    <w:rsid w:val="003940E2"/>
    <w:rsid w:val="00397530"/>
    <w:rsid w:val="003A3ADA"/>
    <w:rsid w:val="003A575D"/>
    <w:rsid w:val="003C74D2"/>
    <w:rsid w:val="003E4F7B"/>
    <w:rsid w:val="003F2515"/>
    <w:rsid w:val="0040132E"/>
    <w:rsid w:val="00416A78"/>
    <w:rsid w:val="00427B70"/>
    <w:rsid w:val="004314FF"/>
    <w:rsid w:val="00431DBF"/>
    <w:rsid w:val="0043333D"/>
    <w:rsid w:val="00453E08"/>
    <w:rsid w:val="00482ADC"/>
    <w:rsid w:val="00485147"/>
    <w:rsid w:val="00496DB7"/>
    <w:rsid w:val="004B7ED3"/>
    <w:rsid w:val="004C4A2E"/>
    <w:rsid w:val="004C4A9F"/>
    <w:rsid w:val="00500E9B"/>
    <w:rsid w:val="005066AC"/>
    <w:rsid w:val="00522592"/>
    <w:rsid w:val="00523E8B"/>
    <w:rsid w:val="00531369"/>
    <w:rsid w:val="0053208C"/>
    <w:rsid w:val="00536E62"/>
    <w:rsid w:val="0057058F"/>
    <w:rsid w:val="00571B3F"/>
    <w:rsid w:val="00573635"/>
    <w:rsid w:val="0058332D"/>
    <w:rsid w:val="005935DA"/>
    <w:rsid w:val="005953EB"/>
    <w:rsid w:val="00597C4A"/>
    <w:rsid w:val="005A15A1"/>
    <w:rsid w:val="005B2A8A"/>
    <w:rsid w:val="005C6A16"/>
    <w:rsid w:val="005D0301"/>
    <w:rsid w:val="005D4A37"/>
    <w:rsid w:val="005F5545"/>
    <w:rsid w:val="00606B1B"/>
    <w:rsid w:val="00631A3C"/>
    <w:rsid w:val="006531CA"/>
    <w:rsid w:val="006643BE"/>
    <w:rsid w:val="006B00D3"/>
    <w:rsid w:val="006B1019"/>
    <w:rsid w:val="006C0B03"/>
    <w:rsid w:val="006F0670"/>
    <w:rsid w:val="006F2B7F"/>
    <w:rsid w:val="006F4FE9"/>
    <w:rsid w:val="006F708C"/>
    <w:rsid w:val="00716D83"/>
    <w:rsid w:val="007211AF"/>
    <w:rsid w:val="00722E3F"/>
    <w:rsid w:val="007268DB"/>
    <w:rsid w:val="007401CD"/>
    <w:rsid w:val="00744C22"/>
    <w:rsid w:val="007541C9"/>
    <w:rsid w:val="007542AE"/>
    <w:rsid w:val="007554AA"/>
    <w:rsid w:val="0075695D"/>
    <w:rsid w:val="00764EFE"/>
    <w:rsid w:val="00766850"/>
    <w:rsid w:val="00787E1D"/>
    <w:rsid w:val="00791E81"/>
    <w:rsid w:val="007967E7"/>
    <w:rsid w:val="007A1E7E"/>
    <w:rsid w:val="007D3EC4"/>
    <w:rsid w:val="007E2303"/>
    <w:rsid w:val="007E26CF"/>
    <w:rsid w:val="0081045D"/>
    <w:rsid w:val="008122C7"/>
    <w:rsid w:val="00814602"/>
    <w:rsid w:val="008463E3"/>
    <w:rsid w:val="0085066F"/>
    <w:rsid w:val="00852616"/>
    <w:rsid w:val="00877C29"/>
    <w:rsid w:val="008944DA"/>
    <w:rsid w:val="008A5682"/>
    <w:rsid w:val="008B689E"/>
    <w:rsid w:val="008B79F3"/>
    <w:rsid w:val="008C1DE8"/>
    <w:rsid w:val="008C4A54"/>
    <w:rsid w:val="008C6257"/>
    <w:rsid w:val="008D3C7B"/>
    <w:rsid w:val="008F159E"/>
    <w:rsid w:val="00905A93"/>
    <w:rsid w:val="00914C8A"/>
    <w:rsid w:val="00922E0A"/>
    <w:rsid w:val="0093049A"/>
    <w:rsid w:val="00935005"/>
    <w:rsid w:val="009730BE"/>
    <w:rsid w:val="0098228B"/>
    <w:rsid w:val="00994100"/>
    <w:rsid w:val="009957CE"/>
    <w:rsid w:val="009A5E60"/>
    <w:rsid w:val="009B3D6E"/>
    <w:rsid w:val="009B72CB"/>
    <w:rsid w:val="009C5403"/>
    <w:rsid w:val="009D2743"/>
    <w:rsid w:val="009D3876"/>
    <w:rsid w:val="009E67DF"/>
    <w:rsid w:val="009F2659"/>
    <w:rsid w:val="00A33279"/>
    <w:rsid w:val="00A4650E"/>
    <w:rsid w:val="00A46D9E"/>
    <w:rsid w:val="00A5335A"/>
    <w:rsid w:val="00A53704"/>
    <w:rsid w:val="00A67F94"/>
    <w:rsid w:val="00A75A48"/>
    <w:rsid w:val="00A83FB1"/>
    <w:rsid w:val="00AA205D"/>
    <w:rsid w:val="00AA36E2"/>
    <w:rsid w:val="00AA737C"/>
    <w:rsid w:val="00AA7CC0"/>
    <w:rsid w:val="00AC58CB"/>
    <w:rsid w:val="00AD120F"/>
    <w:rsid w:val="00AE0E54"/>
    <w:rsid w:val="00AE6931"/>
    <w:rsid w:val="00AF64A6"/>
    <w:rsid w:val="00B02F0A"/>
    <w:rsid w:val="00B04E21"/>
    <w:rsid w:val="00B07FBE"/>
    <w:rsid w:val="00B11A8A"/>
    <w:rsid w:val="00B11B52"/>
    <w:rsid w:val="00B20254"/>
    <w:rsid w:val="00B26B80"/>
    <w:rsid w:val="00B30E7A"/>
    <w:rsid w:val="00B43F1D"/>
    <w:rsid w:val="00B5656E"/>
    <w:rsid w:val="00B618C4"/>
    <w:rsid w:val="00B6244C"/>
    <w:rsid w:val="00B7622A"/>
    <w:rsid w:val="00B764A5"/>
    <w:rsid w:val="00B836F1"/>
    <w:rsid w:val="00B94577"/>
    <w:rsid w:val="00B9541F"/>
    <w:rsid w:val="00BA113F"/>
    <w:rsid w:val="00BA4DA0"/>
    <w:rsid w:val="00BA6916"/>
    <w:rsid w:val="00BC2A49"/>
    <w:rsid w:val="00BC3C8A"/>
    <w:rsid w:val="00BD2634"/>
    <w:rsid w:val="00BE004F"/>
    <w:rsid w:val="00BE3983"/>
    <w:rsid w:val="00BF49A2"/>
    <w:rsid w:val="00BF4C1C"/>
    <w:rsid w:val="00BF4F96"/>
    <w:rsid w:val="00BF5F54"/>
    <w:rsid w:val="00C01C84"/>
    <w:rsid w:val="00C12202"/>
    <w:rsid w:val="00C24BC6"/>
    <w:rsid w:val="00C25630"/>
    <w:rsid w:val="00C37983"/>
    <w:rsid w:val="00C40D49"/>
    <w:rsid w:val="00C458ED"/>
    <w:rsid w:val="00C568C9"/>
    <w:rsid w:val="00C601A2"/>
    <w:rsid w:val="00C60DA6"/>
    <w:rsid w:val="00C67C5B"/>
    <w:rsid w:val="00C84BB7"/>
    <w:rsid w:val="00C86298"/>
    <w:rsid w:val="00C86DD4"/>
    <w:rsid w:val="00CA20A4"/>
    <w:rsid w:val="00CB7BEC"/>
    <w:rsid w:val="00CC03D8"/>
    <w:rsid w:val="00CE4DCD"/>
    <w:rsid w:val="00D048F5"/>
    <w:rsid w:val="00D108EC"/>
    <w:rsid w:val="00D10E0B"/>
    <w:rsid w:val="00D11194"/>
    <w:rsid w:val="00D34113"/>
    <w:rsid w:val="00D34BBC"/>
    <w:rsid w:val="00D4398C"/>
    <w:rsid w:val="00D43D8B"/>
    <w:rsid w:val="00D468B4"/>
    <w:rsid w:val="00D46B5E"/>
    <w:rsid w:val="00D51E4A"/>
    <w:rsid w:val="00D5524E"/>
    <w:rsid w:val="00D74ED5"/>
    <w:rsid w:val="00D767B7"/>
    <w:rsid w:val="00D97035"/>
    <w:rsid w:val="00DA6D3F"/>
    <w:rsid w:val="00DB2EA4"/>
    <w:rsid w:val="00DC0807"/>
    <w:rsid w:val="00DC3B3A"/>
    <w:rsid w:val="00DC4B81"/>
    <w:rsid w:val="00DE2C2E"/>
    <w:rsid w:val="00DE596C"/>
    <w:rsid w:val="00DF5787"/>
    <w:rsid w:val="00E004A7"/>
    <w:rsid w:val="00E00E07"/>
    <w:rsid w:val="00E04F19"/>
    <w:rsid w:val="00E122AB"/>
    <w:rsid w:val="00E12FDD"/>
    <w:rsid w:val="00E27986"/>
    <w:rsid w:val="00E306E8"/>
    <w:rsid w:val="00E338A0"/>
    <w:rsid w:val="00E65EFD"/>
    <w:rsid w:val="00E71945"/>
    <w:rsid w:val="00E81516"/>
    <w:rsid w:val="00E84751"/>
    <w:rsid w:val="00E86FE6"/>
    <w:rsid w:val="00E90564"/>
    <w:rsid w:val="00E940A7"/>
    <w:rsid w:val="00EB0CA4"/>
    <w:rsid w:val="00EC0009"/>
    <w:rsid w:val="00EC28FB"/>
    <w:rsid w:val="00EC2A38"/>
    <w:rsid w:val="00EC7FED"/>
    <w:rsid w:val="00ED6F93"/>
    <w:rsid w:val="00ED7FA7"/>
    <w:rsid w:val="00EE6DA0"/>
    <w:rsid w:val="00F14DC8"/>
    <w:rsid w:val="00F46707"/>
    <w:rsid w:val="00F559CC"/>
    <w:rsid w:val="00F55F96"/>
    <w:rsid w:val="00F61860"/>
    <w:rsid w:val="00F67E61"/>
    <w:rsid w:val="00F77525"/>
    <w:rsid w:val="00F8054A"/>
    <w:rsid w:val="00F815B7"/>
    <w:rsid w:val="00F84382"/>
    <w:rsid w:val="00F85D92"/>
    <w:rsid w:val="00FA5459"/>
    <w:rsid w:val="00FB4C7B"/>
    <w:rsid w:val="00FC2D87"/>
    <w:rsid w:val="00FC4FC0"/>
    <w:rsid w:val="00FD1DC1"/>
    <w:rsid w:val="00FD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character" w:styleId="ad">
    <w:name w:val="FollowedHyperlink"/>
    <w:basedOn w:val="a0"/>
    <w:uiPriority w:val="99"/>
    <w:semiHidden/>
    <w:unhideWhenUsed/>
    <w:rsid w:val="00C8629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A45A4-8831-4355-A0A0-ABE3DBD28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8</cp:revision>
  <cp:lastPrinted>2019-12-05T14:11:00Z</cp:lastPrinted>
  <dcterms:created xsi:type="dcterms:W3CDTF">2019-12-04T13:14:00Z</dcterms:created>
  <dcterms:modified xsi:type="dcterms:W3CDTF">2019-12-05T14:23:00Z</dcterms:modified>
</cp:coreProperties>
</file>