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6" w:rsidRPr="007331CE" w:rsidRDefault="00F47965" w:rsidP="00F47965">
      <w:pPr>
        <w:ind w:left="-142"/>
        <w:rPr>
          <w:rFonts w:ascii="Segoe UI" w:hAnsi="Segoe UI" w:cs="Segoe UI"/>
          <w:b/>
          <w:bCs/>
          <w:sz w:val="24"/>
          <w:szCs w:val="24"/>
        </w:rPr>
      </w:pPr>
      <w:r w:rsidRPr="00F47965">
        <w:rPr>
          <w:noProof/>
          <w:lang w:eastAsia="ru-RU"/>
        </w:rPr>
        <w:drawing>
          <wp:inline distT="0" distB="0" distL="0" distR="0">
            <wp:extent cx="2790825" cy="1025639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103" cy="106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</w:p>
    <w:p w:rsidR="001B7216" w:rsidRPr="007331CE" w:rsidRDefault="001B7216" w:rsidP="001B7216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7331CE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Default="00E27184" w:rsidP="00BE315C">
      <w:pPr>
        <w:spacing w:after="0" w:line="240" w:lineRule="auto"/>
        <w:jc w:val="both"/>
        <w:rPr>
          <w:rFonts w:ascii="Segoe UI" w:hAnsi="Segoe UI" w:cs="Segoe UI"/>
          <w:color w:val="3D4146"/>
          <w:sz w:val="32"/>
          <w:szCs w:val="32"/>
        </w:rPr>
      </w:pPr>
    </w:p>
    <w:p w:rsidR="008F4CA8" w:rsidRPr="008F4CA8" w:rsidRDefault="008F4CA8" w:rsidP="008F4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Около</w:t>
      </w:r>
      <w:r w:rsidRPr="008F4CA8">
        <w:rPr>
          <w:rFonts w:ascii="Arial" w:hAnsi="Arial" w:cs="Arial"/>
          <w:sz w:val="32"/>
          <w:szCs w:val="32"/>
        </w:rPr>
        <w:t xml:space="preserve"> 3 тысяч реестровых ошибок </w:t>
      </w:r>
      <w:r>
        <w:rPr>
          <w:rFonts w:ascii="Arial" w:hAnsi="Arial" w:cs="Arial"/>
          <w:sz w:val="32"/>
          <w:szCs w:val="32"/>
        </w:rPr>
        <w:t xml:space="preserve">исправит </w:t>
      </w:r>
      <w:proofErr w:type="gramStart"/>
      <w:r>
        <w:rPr>
          <w:rFonts w:ascii="Arial" w:hAnsi="Arial" w:cs="Arial"/>
          <w:sz w:val="32"/>
          <w:szCs w:val="32"/>
        </w:rPr>
        <w:t>тверской</w:t>
      </w:r>
      <w:proofErr w:type="gramEnd"/>
      <w:r>
        <w:rPr>
          <w:rFonts w:ascii="Arial" w:hAnsi="Arial" w:cs="Arial"/>
          <w:sz w:val="32"/>
          <w:szCs w:val="32"/>
        </w:rPr>
        <w:t xml:space="preserve"> Росреестр </w:t>
      </w:r>
      <w:r w:rsidRPr="008F4CA8">
        <w:rPr>
          <w:rFonts w:ascii="Arial" w:hAnsi="Arial" w:cs="Arial"/>
          <w:sz w:val="32"/>
          <w:szCs w:val="32"/>
        </w:rPr>
        <w:t xml:space="preserve">до конца 2022 года без привлечения средств правообладателей </w:t>
      </w:r>
    </w:p>
    <w:p w:rsidR="008F4CA8" w:rsidRPr="008F4CA8" w:rsidRDefault="008F4CA8" w:rsidP="008F4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CA8">
        <w:rPr>
          <w:rFonts w:ascii="Arial" w:hAnsi="Arial" w:cs="Arial"/>
        </w:rPr>
        <w:t xml:space="preserve">В рамках реализации государственной программы «Национальная система пространственных данных» Управление Росреестра по Тверской области совместно с </w:t>
      </w:r>
      <w:r w:rsidR="00970B73">
        <w:rPr>
          <w:rFonts w:ascii="Arial" w:hAnsi="Arial" w:cs="Arial"/>
        </w:rPr>
        <w:t xml:space="preserve">региональным </w:t>
      </w:r>
      <w:r w:rsidRPr="008F4CA8">
        <w:rPr>
          <w:rFonts w:ascii="Arial" w:hAnsi="Arial" w:cs="Arial"/>
        </w:rPr>
        <w:t xml:space="preserve">филиалом </w:t>
      </w:r>
      <w:r w:rsidR="00970B73">
        <w:rPr>
          <w:rFonts w:ascii="Arial" w:hAnsi="Arial" w:cs="Arial"/>
        </w:rPr>
        <w:t>Федеральной кадастровой палаты</w:t>
      </w:r>
      <w:r w:rsidRPr="008F4CA8">
        <w:rPr>
          <w:rFonts w:ascii="Arial" w:hAnsi="Arial" w:cs="Arial"/>
        </w:rPr>
        <w:t xml:space="preserve"> приступило к исправлению реестровых ошибок</w:t>
      </w:r>
      <w:r w:rsidR="00970B73">
        <w:rPr>
          <w:rFonts w:ascii="Arial" w:hAnsi="Arial" w:cs="Arial"/>
        </w:rPr>
        <w:t>*</w:t>
      </w:r>
      <w:r w:rsidRPr="008F4CA8">
        <w:rPr>
          <w:rFonts w:ascii="Arial" w:hAnsi="Arial" w:cs="Arial"/>
        </w:rPr>
        <w:t xml:space="preserve"> в сведениях Единого государственного реестра недвижимости (ЕГРН) без привлечения сре</w:t>
      </w:r>
      <w:proofErr w:type="gramStart"/>
      <w:r w:rsidRPr="008F4CA8">
        <w:rPr>
          <w:rFonts w:ascii="Arial" w:hAnsi="Arial" w:cs="Arial"/>
        </w:rPr>
        <w:t>дств пр</w:t>
      </w:r>
      <w:proofErr w:type="gramEnd"/>
      <w:r w:rsidRPr="008F4CA8">
        <w:rPr>
          <w:rFonts w:ascii="Arial" w:hAnsi="Arial" w:cs="Arial"/>
        </w:rPr>
        <w:t>авообладателей. В 2022 году ведомством планируется исправить порядка 3 тыс. реестровых ошибок.</w:t>
      </w:r>
    </w:p>
    <w:p w:rsidR="007036A5" w:rsidRDefault="007036A5" w:rsidP="008F4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36A5">
        <w:rPr>
          <w:rFonts w:ascii="Arial" w:hAnsi="Arial" w:cs="Arial"/>
          <w:b/>
          <w:iCs/>
          <w:color w:val="292C2F"/>
          <w:sz w:val="21"/>
          <w:szCs w:val="21"/>
        </w:rPr>
        <w:t>Заместитель руководителя Управления Росреестра по Тверской области Ольга Новосёлова:</w:t>
      </w:r>
      <w:r>
        <w:rPr>
          <w:rFonts w:ascii="Arial" w:hAnsi="Arial" w:cs="Arial"/>
          <w:i/>
          <w:iCs/>
          <w:color w:val="292C2F"/>
          <w:sz w:val="21"/>
          <w:szCs w:val="21"/>
        </w:rPr>
        <w:t xml:space="preserve"> «Работа по исправлению реестровых ошибок  направлена на формирование полного и точного реестра недвижимости. Из-за таких ошибок зачастую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</w:t>
      </w:r>
      <w:r w:rsidRPr="007036A5">
        <w:rPr>
          <w:rFonts w:ascii="Arial" w:hAnsi="Arial" w:cs="Arial"/>
          <w:i/>
          <w:iCs/>
          <w:color w:val="292C2F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92C2F"/>
          <w:sz w:val="21"/>
          <w:szCs w:val="21"/>
        </w:rPr>
        <w:t>Работа по исключению неточностей из ЕГРН, организованная на системной основе, позволит повысить качество сведений о недвижимости</w:t>
      </w:r>
      <w:r w:rsidRPr="007036A5">
        <w:rPr>
          <w:rFonts w:ascii="Arial" w:hAnsi="Arial" w:cs="Arial"/>
          <w:i/>
          <w:iCs/>
          <w:color w:val="292C2F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92C2F"/>
          <w:sz w:val="21"/>
          <w:szCs w:val="21"/>
        </w:rPr>
        <w:t>без привлечения сре</w:t>
      </w:r>
      <w:proofErr w:type="gramStart"/>
      <w:r>
        <w:rPr>
          <w:rFonts w:ascii="Arial" w:hAnsi="Arial" w:cs="Arial"/>
          <w:i/>
          <w:iCs/>
          <w:color w:val="292C2F"/>
          <w:sz w:val="21"/>
          <w:szCs w:val="21"/>
        </w:rPr>
        <w:t>дств пр</w:t>
      </w:r>
      <w:proofErr w:type="gramEnd"/>
      <w:r>
        <w:rPr>
          <w:rFonts w:ascii="Arial" w:hAnsi="Arial" w:cs="Arial"/>
          <w:i/>
          <w:iCs/>
          <w:color w:val="292C2F"/>
          <w:sz w:val="21"/>
          <w:szCs w:val="21"/>
        </w:rPr>
        <w:t>авообладателей».</w:t>
      </w:r>
    </w:p>
    <w:p w:rsidR="008F4CA8" w:rsidRPr="008F4CA8" w:rsidRDefault="008F4CA8" w:rsidP="008F4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CA8">
        <w:rPr>
          <w:rFonts w:ascii="Arial" w:hAnsi="Arial" w:cs="Arial"/>
        </w:rPr>
        <w:t>Если правообладатели объектов недвижимости полагают, что в ЕГРН содержится реестровая ошибка, для ее исправления необходимо направить обращение в Управление Росреестра по Тверской области.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8F4CA8" w:rsidRPr="008F4CA8" w:rsidRDefault="008F4CA8" w:rsidP="008F4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CA8">
        <w:rPr>
          <w:rFonts w:ascii="Arial" w:hAnsi="Arial" w:cs="Arial"/>
        </w:rPr>
        <w:t>Управлением при поступлении документов осуществляется предварительный анализ данных в целях установления наличия реестров</w:t>
      </w:r>
      <w:r w:rsidR="00372EE2">
        <w:rPr>
          <w:rFonts w:ascii="Arial" w:hAnsi="Arial" w:cs="Arial"/>
        </w:rPr>
        <w:t>ой</w:t>
      </w:r>
      <w:r w:rsidRPr="008F4CA8">
        <w:rPr>
          <w:rFonts w:ascii="Arial" w:hAnsi="Arial" w:cs="Arial"/>
        </w:rPr>
        <w:t xml:space="preserve"> ошиб</w:t>
      </w:r>
      <w:r w:rsidR="00372EE2">
        <w:rPr>
          <w:rFonts w:ascii="Arial" w:hAnsi="Arial" w:cs="Arial"/>
        </w:rPr>
        <w:t>ки</w:t>
      </w:r>
      <w:r w:rsidRPr="008F4CA8">
        <w:rPr>
          <w:rFonts w:ascii="Arial" w:hAnsi="Arial" w:cs="Arial"/>
        </w:rPr>
        <w:t>.</w:t>
      </w:r>
    </w:p>
    <w:p w:rsidR="008F4CA8" w:rsidRPr="008F4CA8" w:rsidRDefault="008F4CA8" w:rsidP="008F4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F4CA8">
        <w:rPr>
          <w:rFonts w:ascii="Arial" w:hAnsi="Arial" w:cs="Arial"/>
        </w:rPr>
        <w:t xml:space="preserve">При выявлении реестровой ошибки Управление направляет письмо-поручение в </w:t>
      </w:r>
      <w:r w:rsidR="00970B73">
        <w:rPr>
          <w:rFonts w:ascii="Arial" w:hAnsi="Arial" w:cs="Arial"/>
        </w:rPr>
        <w:t>региональный филиал кадастровой палаты</w:t>
      </w:r>
      <w:r w:rsidRPr="008F4CA8">
        <w:rPr>
          <w:rFonts w:ascii="Arial" w:hAnsi="Arial" w:cs="Arial"/>
        </w:rPr>
        <w:t xml:space="preserve">, который проводит мероприятия по определению координат характерных точек границ и площади земельных участков, контуров зданий, сооружений, объектов незавершенного строительства, границ муниципальных образований, населенных пунктов, территориальных зон, лесничеств и направляет подготовленные документы </w:t>
      </w:r>
      <w:r w:rsidR="00372EE2">
        <w:rPr>
          <w:rFonts w:ascii="Arial" w:hAnsi="Arial" w:cs="Arial"/>
        </w:rPr>
        <w:t xml:space="preserve">обратно </w:t>
      </w:r>
      <w:r w:rsidRPr="008F4CA8">
        <w:rPr>
          <w:rFonts w:ascii="Arial" w:hAnsi="Arial" w:cs="Arial"/>
        </w:rPr>
        <w:t>в орган регистрации прав для принятия решения о необходимости исправления реестровой ошибки.</w:t>
      </w:r>
      <w:proofErr w:type="gramEnd"/>
    </w:p>
    <w:p w:rsidR="008F4CA8" w:rsidRPr="008F4CA8" w:rsidRDefault="008F4CA8" w:rsidP="008F4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CA8">
        <w:rPr>
          <w:rFonts w:ascii="Arial" w:hAnsi="Arial" w:cs="Arial"/>
        </w:rPr>
        <w:t>Затем Управление в адрес правообладателя объекта недвижимости направляет решение о необходимости исправления реестровой ошибки.</w:t>
      </w:r>
    </w:p>
    <w:p w:rsidR="008F4CA8" w:rsidRPr="008F4CA8" w:rsidRDefault="008F4CA8" w:rsidP="008F4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CA8">
        <w:rPr>
          <w:rFonts w:ascii="Arial" w:hAnsi="Arial" w:cs="Arial"/>
        </w:rPr>
        <w:t xml:space="preserve">В течение трех месяцев собственник земельного участка может самостоятельно </w:t>
      </w:r>
      <w:r w:rsidRPr="008F4CA8">
        <w:rPr>
          <w:rFonts w:ascii="Arial" w:hAnsi="Arial" w:cs="Arial"/>
        </w:rPr>
        <w:lastRenderedPageBreak/>
        <w:t>исправить реестровую ошибку, представив в орган регистрации прав межевой план или на основании заявления продлить указанный срок до шести месяцев.</w:t>
      </w:r>
    </w:p>
    <w:p w:rsidR="008F4CA8" w:rsidRPr="008F4CA8" w:rsidRDefault="00970B73" w:rsidP="008F4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</w:t>
      </w:r>
      <w:r w:rsidR="008F4CA8" w:rsidRPr="008F4CA8">
        <w:rPr>
          <w:rFonts w:ascii="Arial" w:hAnsi="Arial" w:cs="Arial"/>
        </w:rPr>
        <w:t xml:space="preserve">предоставления собственником земельного участка межевого плана </w:t>
      </w:r>
      <w:r>
        <w:rPr>
          <w:rFonts w:ascii="Arial" w:hAnsi="Arial" w:cs="Arial"/>
        </w:rPr>
        <w:t xml:space="preserve">тверской </w:t>
      </w:r>
      <w:r w:rsidR="008F4CA8" w:rsidRPr="008F4CA8">
        <w:rPr>
          <w:rFonts w:ascii="Arial" w:hAnsi="Arial" w:cs="Arial"/>
        </w:rPr>
        <w:t>Росреестр вносит изменения в сведения ЕГРН о местоположении границ и площади такого земельного участка без согласия его правообладателя.</w:t>
      </w:r>
    </w:p>
    <w:p w:rsidR="00970B73" w:rsidRDefault="008F4CA8" w:rsidP="008F4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CA8">
        <w:rPr>
          <w:rFonts w:ascii="Arial" w:hAnsi="Arial" w:cs="Arial"/>
        </w:rPr>
        <w:t>В дальнейшем Управление планирует нап</w:t>
      </w:r>
      <w:r w:rsidR="00372EE2">
        <w:rPr>
          <w:rFonts w:ascii="Arial" w:hAnsi="Arial" w:cs="Arial"/>
        </w:rPr>
        <w:t>равлять уведомления</w:t>
      </w:r>
      <w:r w:rsidRPr="008F4CA8">
        <w:rPr>
          <w:rFonts w:ascii="Arial" w:hAnsi="Arial" w:cs="Arial"/>
        </w:rPr>
        <w:t xml:space="preserve"> и решения об исправлении реестровых ошибок только в электронном виде с использованием Единого портала государственных и муниципальных услуг, что упростит процедуры исправления ошибок и сократит сроки их исправления.</w:t>
      </w:r>
    </w:p>
    <w:p w:rsidR="00970B73" w:rsidRPr="00372EE2" w:rsidRDefault="00970B73" w:rsidP="0097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2EE2">
        <w:rPr>
          <w:rFonts w:ascii="Arial" w:hAnsi="Arial" w:cs="Arial"/>
          <w:sz w:val="20"/>
          <w:szCs w:val="20"/>
        </w:rPr>
        <w:t>*Реестровая ошибка  –  это воспроизведенная в Едином государственном реестре недвижимости ошибка, содержащаяся в межевом плане, техническом плане, карте-плане территории или акте обследования. Реестровая ошибка возникает вследствие ошибки, допущенной лицом, выполнившим кадастровые работы или комплексные кадастровые работы. Также такие ошибки могут содержаться в документах, направленных или представленных в орган регистрации прав иными лицами и (или) органами в порядке межведомственного информационного взаимодействия, либо в ином порядке.</w:t>
      </w:r>
      <w:r w:rsidRPr="00372EE2">
        <w:rPr>
          <w:rFonts w:ascii="Times New Roman" w:hAnsi="Times New Roman" w:cs="Times New Roman"/>
          <w:sz w:val="20"/>
          <w:szCs w:val="20"/>
        </w:rPr>
        <w:t xml:space="preserve"> </w:t>
      </w:r>
      <w:r w:rsidRPr="00372EE2">
        <w:rPr>
          <w:rFonts w:ascii="Arial" w:hAnsi="Arial" w:cs="Arial"/>
          <w:sz w:val="20"/>
          <w:szCs w:val="20"/>
        </w:rPr>
        <w:t>Реестровые ошибки исправляются государственным регистратором на основании документов,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</w:t>
      </w:r>
    </w:p>
    <w:p w:rsidR="00970B73" w:rsidRPr="00372EE2" w:rsidRDefault="00970B73" w:rsidP="00970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B7216" w:rsidRPr="00372EE2" w:rsidRDefault="001B1D01" w:rsidP="00483170">
      <w:pPr>
        <w:pStyle w:val="a4"/>
        <w:shd w:val="clear" w:color="auto" w:fill="FFFFFF"/>
        <w:spacing w:before="0" w:beforeAutospacing="0" w:after="375" w:afterAutospacing="0" w:line="298" w:lineRule="atLeast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  <w:r w:rsidRPr="00372EE2"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.05pt;margin-top:21.3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proofErr w:type="gramStart"/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</w:t>
      </w:r>
      <w:proofErr w:type="gramEnd"/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(</w:t>
      </w:r>
      <w:proofErr w:type="gramStart"/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proofErr w:type="gramEnd"/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78 77 91 (доб. 1010)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555ECB" w:rsidRPr="007331CE" w:rsidRDefault="001B1D01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555ECB" w:rsidRPr="007331CE" w:rsidRDefault="001B1D01" w:rsidP="00555ECB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555ECB"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555ECB" w:rsidRPr="00D51BE0" w:rsidRDefault="001B1D01" w:rsidP="00555ECB">
      <w:pPr>
        <w:widowControl w:val="0"/>
        <w:suppressAutoHyphens/>
        <w:spacing w:after="0" w:line="240" w:lineRule="auto"/>
        <w:jc w:val="both"/>
      </w:pPr>
      <w:hyperlink r:id="rId10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1B7216" w:rsidRPr="002951D6" w:rsidRDefault="001B1D01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1" w:history="1">
        <w:r w:rsidR="00555ECB"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555ECB" w:rsidRPr="002951D6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1B7216" w:rsidRPr="007331CE" w:rsidRDefault="001B7216" w:rsidP="001B7216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1B7216" w:rsidRDefault="001B7216" w:rsidP="001B72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15C" w:rsidRPr="000F066C" w:rsidRDefault="00BE315C" w:rsidP="00BE315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15C" w:rsidRPr="000F066C" w:rsidSect="000A7D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ED" w:rsidRDefault="00586EED" w:rsidP="00D6630F">
      <w:pPr>
        <w:spacing w:after="0" w:line="240" w:lineRule="auto"/>
      </w:pPr>
      <w:r>
        <w:separator/>
      </w:r>
    </w:p>
  </w:endnote>
  <w:endnote w:type="continuationSeparator" w:id="0">
    <w:p w:rsidR="00586EED" w:rsidRDefault="00586EED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ED" w:rsidRDefault="00586EED" w:rsidP="00D6630F">
      <w:pPr>
        <w:spacing w:after="0" w:line="240" w:lineRule="auto"/>
      </w:pPr>
      <w:r>
        <w:separator/>
      </w:r>
    </w:p>
  </w:footnote>
  <w:footnote w:type="continuationSeparator" w:id="0">
    <w:p w:rsidR="00586EED" w:rsidRDefault="00586EED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A527F4"/>
    <w:rsid w:val="00011ECB"/>
    <w:rsid w:val="000158E2"/>
    <w:rsid w:val="000221E6"/>
    <w:rsid w:val="0002610C"/>
    <w:rsid w:val="00034A23"/>
    <w:rsid w:val="00040181"/>
    <w:rsid w:val="0004107F"/>
    <w:rsid w:val="0004764A"/>
    <w:rsid w:val="00063988"/>
    <w:rsid w:val="00073C9D"/>
    <w:rsid w:val="000911BA"/>
    <w:rsid w:val="000913EA"/>
    <w:rsid w:val="0009481A"/>
    <w:rsid w:val="000A07D7"/>
    <w:rsid w:val="000A7D00"/>
    <w:rsid w:val="000B134E"/>
    <w:rsid w:val="000B1FBF"/>
    <w:rsid w:val="000B69C1"/>
    <w:rsid w:val="000F066C"/>
    <w:rsid w:val="000F34C8"/>
    <w:rsid w:val="00100A30"/>
    <w:rsid w:val="00111194"/>
    <w:rsid w:val="00121BCA"/>
    <w:rsid w:val="00142802"/>
    <w:rsid w:val="00154F80"/>
    <w:rsid w:val="001B00EE"/>
    <w:rsid w:val="001B1D01"/>
    <w:rsid w:val="001B7216"/>
    <w:rsid w:val="001E2C9D"/>
    <w:rsid w:val="00202E32"/>
    <w:rsid w:val="00210F4E"/>
    <w:rsid w:val="00211CFB"/>
    <w:rsid w:val="002243F1"/>
    <w:rsid w:val="0023711E"/>
    <w:rsid w:val="002444E2"/>
    <w:rsid w:val="002527CB"/>
    <w:rsid w:val="00256485"/>
    <w:rsid w:val="00260BC4"/>
    <w:rsid w:val="00273D89"/>
    <w:rsid w:val="00293C62"/>
    <w:rsid w:val="002951D6"/>
    <w:rsid w:val="002B7ACC"/>
    <w:rsid w:val="002D34FD"/>
    <w:rsid w:val="002F08CD"/>
    <w:rsid w:val="00311E29"/>
    <w:rsid w:val="00321933"/>
    <w:rsid w:val="00336BD1"/>
    <w:rsid w:val="00372EE2"/>
    <w:rsid w:val="00373413"/>
    <w:rsid w:val="00381269"/>
    <w:rsid w:val="003A403E"/>
    <w:rsid w:val="003B3532"/>
    <w:rsid w:val="003E50C8"/>
    <w:rsid w:val="003E6253"/>
    <w:rsid w:val="003F4D05"/>
    <w:rsid w:val="003F5D2B"/>
    <w:rsid w:val="004020FB"/>
    <w:rsid w:val="00456F8C"/>
    <w:rsid w:val="00461C4C"/>
    <w:rsid w:val="00483170"/>
    <w:rsid w:val="00484CA9"/>
    <w:rsid w:val="004C70EE"/>
    <w:rsid w:val="004E2460"/>
    <w:rsid w:val="00514DBA"/>
    <w:rsid w:val="005150BF"/>
    <w:rsid w:val="00533B61"/>
    <w:rsid w:val="00555ECB"/>
    <w:rsid w:val="00564F5D"/>
    <w:rsid w:val="00570A12"/>
    <w:rsid w:val="00586EED"/>
    <w:rsid w:val="00595C38"/>
    <w:rsid w:val="005A30D2"/>
    <w:rsid w:val="005A6ADA"/>
    <w:rsid w:val="005D7894"/>
    <w:rsid w:val="005E58D7"/>
    <w:rsid w:val="005E5CFB"/>
    <w:rsid w:val="005F27B5"/>
    <w:rsid w:val="00623588"/>
    <w:rsid w:val="00632B3C"/>
    <w:rsid w:val="00650BD5"/>
    <w:rsid w:val="00655276"/>
    <w:rsid w:val="006613DD"/>
    <w:rsid w:val="0067518E"/>
    <w:rsid w:val="006857D7"/>
    <w:rsid w:val="006A0AA0"/>
    <w:rsid w:val="006E346E"/>
    <w:rsid w:val="007036A5"/>
    <w:rsid w:val="0072764A"/>
    <w:rsid w:val="0073175E"/>
    <w:rsid w:val="00775EC1"/>
    <w:rsid w:val="00793735"/>
    <w:rsid w:val="007A1E76"/>
    <w:rsid w:val="007B20A5"/>
    <w:rsid w:val="007F0EB3"/>
    <w:rsid w:val="008076D6"/>
    <w:rsid w:val="00811179"/>
    <w:rsid w:val="00821EB7"/>
    <w:rsid w:val="008344FE"/>
    <w:rsid w:val="00834F3A"/>
    <w:rsid w:val="00846574"/>
    <w:rsid w:val="008B088D"/>
    <w:rsid w:val="008C6006"/>
    <w:rsid w:val="008C606A"/>
    <w:rsid w:val="008D0565"/>
    <w:rsid w:val="008F4CA8"/>
    <w:rsid w:val="009115BF"/>
    <w:rsid w:val="009278F4"/>
    <w:rsid w:val="00932AFD"/>
    <w:rsid w:val="009509F8"/>
    <w:rsid w:val="00970B73"/>
    <w:rsid w:val="00984947"/>
    <w:rsid w:val="009C0B85"/>
    <w:rsid w:val="009E542F"/>
    <w:rsid w:val="009F5934"/>
    <w:rsid w:val="00A0038B"/>
    <w:rsid w:val="00A27272"/>
    <w:rsid w:val="00A40D1A"/>
    <w:rsid w:val="00A527F4"/>
    <w:rsid w:val="00A5510B"/>
    <w:rsid w:val="00A566ED"/>
    <w:rsid w:val="00A64880"/>
    <w:rsid w:val="00A7258B"/>
    <w:rsid w:val="00A74745"/>
    <w:rsid w:val="00A94788"/>
    <w:rsid w:val="00AA12E2"/>
    <w:rsid w:val="00AA53F0"/>
    <w:rsid w:val="00AC1600"/>
    <w:rsid w:val="00AC6889"/>
    <w:rsid w:val="00AD0DCB"/>
    <w:rsid w:val="00AD7F6E"/>
    <w:rsid w:val="00B00A6A"/>
    <w:rsid w:val="00B0571D"/>
    <w:rsid w:val="00B23443"/>
    <w:rsid w:val="00B27764"/>
    <w:rsid w:val="00B4595B"/>
    <w:rsid w:val="00B463C3"/>
    <w:rsid w:val="00B85894"/>
    <w:rsid w:val="00BA496E"/>
    <w:rsid w:val="00BE315C"/>
    <w:rsid w:val="00C505F9"/>
    <w:rsid w:val="00C535D8"/>
    <w:rsid w:val="00C71BB6"/>
    <w:rsid w:val="00C84DAE"/>
    <w:rsid w:val="00C85605"/>
    <w:rsid w:val="00CC0A66"/>
    <w:rsid w:val="00CC30B7"/>
    <w:rsid w:val="00CD5108"/>
    <w:rsid w:val="00D15BBD"/>
    <w:rsid w:val="00D15E7B"/>
    <w:rsid w:val="00D16B8A"/>
    <w:rsid w:val="00D6630F"/>
    <w:rsid w:val="00D86198"/>
    <w:rsid w:val="00D9687C"/>
    <w:rsid w:val="00DB0317"/>
    <w:rsid w:val="00DC15D3"/>
    <w:rsid w:val="00DC68DD"/>
    <w:rsid w:val="00DF723C"/>
    <w:rsid w:val="00E23A82"/>
    <w:rsid w:val="00E24984"/>
    <w:rsid w:val="00E27184"/>
    <w:rsid w:val="00E548E7"/>
    <w:rsid w:val="00E60B12"/>
    <w:rsid w:val="00E922BD"/>
    <w:rsid w:val="00E95022"/>
    <w:rsid w:val="00EB0642"/>
    <w:rsid w:val="00EB2B3B"/>
    <w:rsid w:val="00ED298B"/>
    <w:rsid w:val="00ED3051"/>
    <w:rsid w:val="00F371A8"/>
    <w:rsid w:val="00F41C72"/>
    <w:rsid w:val="00F47965"/>
    <w:rsid w:val="00F62148"/>
    <w:rsid w:val="00F62E5D"/>
    <w:rsid w:val="00F67799"/>
    <w:rsid w:val="00F7553F"/>
    <w:rsid w:val="00F9286C"/>
    <w:rsid w:val="00FA1514"/>
    <w:rsid w:val="00FA4FC2"/>
    <w:rsid w:val="00FB0AE6"/>
    <w:rsid w:val="00FB1785"/>
    <w:rsid w:val="00FB1E69"/>
    <w:rsid w:val="00FB7F4A"/>
    <w:rsid w:val="00FC54C7"/>
    <w:rsid w:val="00FE4326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rosreestr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k.com/rosreestr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mes</cp:lastModifiedBy>
  <cp:revision>2</cp:revision>
  <cp:lastPrinted>2022-04-18T13:11:00Z</cp:lastPrinted>
  <dcterms:created xsi:type="dcterms:W3CDTF">2022-06-02T14:18:00Z</dcterms:created>
  <dcterms:modified xsi:type="dcterms:W3CDTF">2022-06-02T14:18:00Z</dcterms:modified>
</cp:coreProperties>
</file>