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00" w:rsidRDefault="00562600" w:rsidP="0056260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УСЛУГИ ПО ИСПРАВЛЕНИЮ РЕЕСТРОВЫХ ОШИБОК</w:t>
      </w:r>
    </w:p>
    <w:p w:rsidR="00562600" w:rsidRDefault="00562600" w:rsidP="00562600">
      <w:pPr>
        <w:spacing w:line="276" w:lineRule="auto"/>
        <w:jc w:val="both"/>
        <w:rPr>
          <w:color w:val="000000"/>
          <w:sz w:val="28"/>
          <w:szCs w:val="28"/>
        </w:rPr>
      </w:pPr>
    </w:p>
    <w:p w:rsidR="00562600" w:rsidRPr="00562600" w:rsidRDefault="00562600" w:rsidP="00562600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Кадастровая палата по Тверской области информирует население о том, что выполняет ряд </w:t>
      </w:r>
      <w:r>
        <w:rPr>
          <w:sz w:val="28"/>
          <w:szCs w:val="28"/>
          <w:shd w:val="clear" w:color="auto" w:fill="FFFFFF"/>
        </w:rPr>
        <w:t>новых функций и занимается дополнительными видами деятельности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К одним из таких видов деятельности относится выполнение кадастровых работ с целью осуществления кадастрового учета изменений, в связи с исправлением реестровых ошибок в </w:t>
      </w:r>
      <w:r w:rsidRPr="00B0265D">
        <w:rPr>
          <w:sz w:val="28"/>
          <w:szCs w:val="28"/>
        </w:rPr>
        <w:t>описании местополо</w:t>
      </w:r>
      <w:r>
        <w:rPr>
          <w:sz w:val="28"/>
          <w:szCs w:val="28"/>
        </w:rPr>
        <w:t>жения границ земельных участков.</w:t>
      </w:r>
    </w:p>
    <w:p w:rsidR="00562600" w:rsidRDefault="00562600" w:rsidP="005626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Филиал имеет в штате квалифицированных специалистов в области кадастровой деятельности, обладающих опытом, навыками и знаниями в данной сфере, а также наличием информационных и программных ресурсов и оборудования, позволяющих получить быстрый и качественный результат. </w:t>
      </w:r>
    </w:p>
    <w:p w:rsidR="00562600" w:rsidRDefault="00562600" w:rsidP="005626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Филиал обладает достаточным ресурсом для устранения возникающих при выполнении кадастровых работ противоречий, что позволяет качественно выполнять работы. Наличие полномочий по проведению кадастровых работ с целью исправления </w:t>
      </w:r>
      <w:r w:rsidRPr="001A6CA6">
        <w:rPr>
          <w:color w:val="000000"/>
          <w:sz w:val="28"/>
          <w:szCs w:val="28"/>
        </w:rPr>
        <w:t>реестров</w:t>
      </w:r>
      <w:r>
        <w:rPr>
          <w:color w:val="000000"/>
          <w:sz w:val="28"/>
          <w:szCs w:val="28"/>
        </w:rPr>
        <w:t xml:space="preserve">ых </w:t>
      </w:r>
      <w:r w:rsidRPr="001A6CA6">
        <w:rPr>
          <w:color w:val="000000"/>
          <w:sz w:val="28"/>
          <w:szCs w:val="28"/>
        </w:rPr>
        <w:t xml:space="preserve"> ошиб</w:t>
      </w:r>
      <w:r>
        <w:rPr>
          <w:color w:val="000000"/>
          <w:sz w:val="28"/>
          <w:szCs w:val="28"/>
        </w:rPr>
        <w:t>ок в описании местоположении границ земельных участков помогает решать ряд проблем при осуществлении кадастровых работ, поскольку в случае выявления реестровых ошибок, Филиал сможет оперативно их исправить.</w:t>
      </w:r>
    </w:p>
    <w:p w:rsidR="00562600" w:rsidRDefault="00562600" w:rsidP="00562600">
      <w:pPr>
        <w:spacing w:line="276" w:lineRule="auto"/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услуги и относительно стоимости необходимо обращаться по следующим адресам:</w:t>
      </w:r>
    </w:p>
    <w:p w:rsidR="00562600" w:rsidRDefault="00562600" w:rsidP="00562600">
      <w:pPr>
        <w:spacing w:line="276" w:lineRule="auto"/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Центральный офис Филиала: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Тверь, ул. Маршала Буденного, д.8;</w:t>
      </w:r>
    </w:p>
    <w:p w:rsidR="00562600" w:rsidRDefault="00562600" w:rsidP="00562600">
      <w:pPr>
        <w:spacing w:line="276" w:lineRule="auto"/>
        <w:ind w:firstLine="747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территориальный отдел № 1по г. Твери: г. Тверь, </w:t>
      </w:r>
      <w:r w:rsidRPr="00F26825">
        <w:rPr>
          <w:rStyle w:val="apple-style-span"/>
          <w:color w:val="000000"/>
          <w:sz w:val="28"/>
          <w:szCs w:val="28"/>
          <w:shd w:val="clear" w:color="auto" w:fill="FFFFFF"/>
        </w:rPr>
        <w:t>ул. Горького д. 27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;</w:t>
      </w:r>
    </w:p>
    <w:p w:rsidR="00562600" w:rsidRPr="00F26825" w:rsidRDefault="00562600" w:rsidP="00562600">
      <w:pPr>
        <w:spacing w:line="276" w:lineRule="auto"/>
        <w:ind w:firstLine="747"/>
        <w:jc w:val="both"/>
        <w:rPr>
          <w:sz w:val="32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территориальный отдел №2 по Калининскому району</w:t>
      </w:r>
      <w:r>
        <w:rPr>
          <w:sz w:val="28"/>
          <w:szCs w:val="28"/>
        </w:rPr>
        <w:t>: г. Тверь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F26825">
        <w:rPr>
          <w:rStyle w:val="apple-style-span"/>
          <w:color w:val="000000"/>
          <w:sz w:val="28"/>
          <w:szCs w:val="27"/>
          <w:shd w:val="clear" w:color="auto" w:fill="FFFFFF"/>
        </w:rPr>
        <w:t xml:space="preserve">ул. Дарвина </w:t>
      </w:r>
      <w:proofErr w:type="spellStart"/>
      <w:r w:rsidRPr="00F26825">
        <w:rPr>
          <w:rStyle w:val="apple-style-span"/>
          <w:color w:val="000000"/>
          <w:sz w:val="28"/>
          <w:szCs w:val="27"/>
          <w:shd w:val="clear" w:color="auto" w:fill="FFFFFF"/>
        </w:rPr>
        <w:t>д</w:t>
      </w:r>
      <w:proofErr w:type="spellEnd"/>
      <w:r w:rsidRPr="00F26825">
        <w:rPr>
          <w:rStyle w:val="apple-style-span"/>
          <w:color w:val="000000"/>
          <w:sz w:val="28"/>
          <w:szCs w:val="27"/>
          <w:shd w:val="clear" w:color="auto" w:fill="FFFFFF"/>
        </w:rPr>
        <w:t xml:space="preserve"> .11</w:t>
      </w:r>
      <w:r>
        <w:rPr>
          <w:rStyle w:val="apple-style-span"/>
          <w:color w:val="000000"/>
          <w:sz w:val="28"/>
          <w:szCs w:val="27"/>
          <w:shd w:val="clear" w:color="auto" w:fill="FFFFFF"/>
        </w:rPr>
        <w:t xml:space="preserve">, </w:t>
      </w:r>
    </w:p>
    <w:p w:rsidR="00562600" w:rsidRDefault="00562600" w:rsidP="00562600">
      <w:pPr>
        <w:spacing w:line="276" w:lineRule="auto"/>
        <w:ind w:firstLine="7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также к заместителю начальника территориального отдела №2 по Калининскому району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Миронченко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О. Н.</w:t>
      </w:r>
      <w:r w:rsidRPr="00256A8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по телефонам: 8 (4822)44-91-15, 8-900-115-99-20.</w:t>
      </w:r>
    </w:p>
    <w:p w:rsidR="00562600" w:rsidRDefault="00562600" w:rsidP="00562600">
      <w:pPr>
        <w:pStyle w:val="ConsPlusNormal"/>
        <w:spacing w:line="276" w:lineRule="auto"/>
        <w:ind w:firstLine="747"/>
        <w:jc w:val="both"/>
      </w:pPr>
    </w:p>
    <w:p w:rsidR="00825952" w:rsidRDefault="00562600"/>
    <w:sectPr w:rsidR="00825952" w:rsidSect="0045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600"/>
    <w:rsid w:val="00451053"/>
    <w:rsid w:val="00562600"/>
    <w:rsid w:val="00B95B83"/>
    <w:rsid w:val="00F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62600"/>
  </w:style>
  <w:style w:type="paragraph" w:customStyle="1" w:styleId="ConsPlusNormal">
    <w:name w:val="ConsPlusNormal"/>
    <w:rsid w:val="00562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>ФБУ "КП" по Тверской области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2</cp:revision>
  <dcterms:created xsi:type="dcterms:W3CDTF">2017-11-23T13:08:00Z</dcterms:created>
  <dcterms:modified xsi:type="dcterms:W3CDTF">2017-11-23T13:13:00Z</dcterms:modified>
</cp:coreProperties>
</file>