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A3" w:rsidRPr="00BC41EA" w:rsidRDefault="00B026A3" w:rsidP="00B026A3">
      <w:pPr>
        <w:rPr>
          <w:rFonts w:ascii="Times New Roman" w:hAnsi="Times New Roman" w:cs="Times New Roman"/>
          <w:b/>
          <w:sz w:val="28"/>
        </w:rPr>
      </w:pPr>
    </w:p>
    <w:p w:rsidR="00B026A3" w:rsidRDefault="00B026A3" w:rsidP="00B026A3">
      <w:pPr>
        <w:pStyle w:val="1"/>
        <w:ind w:firstLine="708"/>
        <w:jc w:val="center"/>
        <w:rPr>
          <w:sz w:val="28"/>
          <w:szCs w:val="28"/>
        </w:rPr>
      </w:pPr>
      <w:r w:rsidRPr="007E383F">
        <w:rPr>
          <w:sz w:val="28"/>
          <w:szCs w:val="28"/>
        </w:rPr>
        <w:t xml:space="preserve">Тверской филиал </w:t>
      </w:r>
      <w:r>
        <w:rPr>
          <w:sz w:val="28"/>
          <w:szCs w:val="28"/>
        </w:rPr>
        <w:t xml:space="preserve">РСХБна 25% увеличил финансирование сезонных работ </w:t>
      </w:r>
    </w:p>
    <w:p w:rsidR="00B026A3" w:rsidRPr="00EE2563" w:rsidRDefault="00B026A3" w:rsidP="00170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63">
        <w:rPr>
          <w:rFonts w:ascii="Times New Roman" w:hAnsi="Times New Roman" w:cs="Times New Roman"/>
          <w:sz w:val="28"/>
          <w:szCs w:val="28"/>
        </w:rPr>
        <w:t xml:space="preserve">В 1 полугодии 2017 года Тверской региональный филиал АО «Россельхозбанк» выдал предприятиям АПК порядка 1,4 </w:t>
      </w:r>
      <w:proofErr w:type="gramStart"/>
      <w:r w:rsidRPr="00EE256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E2563">
        <w:rPr>
          <w:rFonts w:ascii="Times New Roman" w:hAnsi="Times New Roman" w:cs="Times New Roman"/>
          <w:sz w:val="28"/>
          <w:szCs w:val="28"/>
        </w:rPr>
        <w:t xml:space="preserve"> рублей кредитных средств. Из них 1,2 </w:t>
      </w:r>
      <w:proofErr w:type="gramStart"/>
      <w:r w:rsidRPr="00EE256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E2563">
        <w:rPr>
          <w:rFonts w:ascii="Times New Roman" w:hAnsi="Times New Roman" w:cs="Times New Roman"/>
          <w:sz w:val="28"/>
          <w:szCs w:val="28"/>
        </w:rPr>
        <w:t xml:space="preserve"> рублей направлено на финансирование сезонных работ, что на 25% больше, чем за тот же период 2016 года. </w:t>
      </w:r>
    </w:p>
    <w:p w:rsidR="005168DF" w:rsidRDefault="00B026A3" w:rsidP="00170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63">
        <w:rPr>
          <w:rFonts w:ascii="Times New Roman" w:hAnsi="Times New Roman" w:cs="Times New Roman"/>
          <w:sz w:val="28"/>
          <w:szCs w:val="28"/>
        </w:rPr>
        <w:t xml:space="preserve">В этом году филиал продолжает увеличивать объемы финансирования сельхозтоваропроизводителей,  </w:t>
      </w:r>
      <w:r w:rsidR="00EE2563" w:rsidRPr="00EE2563">
        <w:rPr>
          <w:rFonts w:ascii="Times New Roman" w:hAnsi="Times New Roman" w:cs="Times New Roman"/>
          <w:sz w:val="28"/>
          <w:szCs w:val="28"/>
        </w:rPr>
        <w:t xml:space="preserve"> - </w:t>
      </w:r>
      <w:r w:rsidRPr="00EE2563">
        <w:rPr>
          <w:rFonts w:ascii="Times New Roman" w:hAnsi="Times New Roman" w:cs="Times New Roman"/>
          <w:sz w:val="28"/>
          <w:szCs w:val="28"/>
        </w:rPr>
        <w:t xml:space="preserve">в том числе в рамках новой программы льготного кредитования аграриев по ставке не выше 5% годовых. Предприятиям АПК Тверской области уже выданы льготные кредиты на сумму 335,8 </w:t>
      </w:r>
      <w:proofErr w:type="gramStart"/>
      <w:r w:rsidRPr="00EE25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E25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703D2">
        <w:rPr>
          <w:rFonts w:ascii="Times New Roman" w:hAnsi="Times New Roman" w:cs="Times New Roman"/>
          <w:sz w:val="28"/>
          <w:szCs w:val="28"/>
        </w:rPr>
        <w:t>.</w:t>
      </w:r>
    </w:p>
    <w:p w:rsidR="00EE2563" w:rsidRPr="001703D2" w:rsidRDefault="00B026A3" w:rsidP="001703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63">
        <w:rPr>
          <w:rFonts w:ascii="Times New Roman" w:hAnsi="Times New Roman" w:cs="Times New Roman"/>
          <w:sz w:val="28"/>
          <w:szCs w:val="28"/>
        </w:rPr>
        <w:t>«Региональный филиал РСХБ оказывает аграриям Тверской области комплексную финансовую поддержку, предоставляя кредитные средства</w:t>
      </w:r>
      <w:r w:rsidR="001703D2" w:rsidRPr="00EE2563">
        <w:rPr>
          <w:rFonts w:ascii="Times New Roman" w:hAnsi="Times New Roman" w:cs="Times New Roman"/>
          <w:sz w:val="28"/>
          <w:szCs w:val="28"/>
        </w:rPr>
        <w:t>как на текущие</w:t>
      </w:r>
      <w:r w:rsidR="001703D2">
        <w:rPr>
          <w:rFonts w:ascii="Times New Roman" w:hAnsi="Times New Roman" w:cs="Times New Roman"/>
          <w:sz w:val="28"/>
          <w:szCs w:val="28"/>
        </w:rPr>
        <w:t>нужды</w:t>
      </w:r>
      <w:r w:rsidR="001703D2" w:rsidRPr="00EE2563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EE2563">
        <w:rPr>
          <w:rFonts w:ascii="Times New Roman" w:hAnsi="Times New Roman" w:cs="Times New Roman"/>
          <w:sz w:val="28"/>
          <w:szCs w:val="28"/>
        </w:rPr>
        <w:t xml:space="preserve">и долгосрочные цели. Филиал вносит свой позитивный вклад в развитие АПК региона, содействуя реализации инвестиционных проектов, в том числе во взаимодействии с </w:t>
      </w:r>
      <w:r w:rsidR="001703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EE2563">
        <w:rPr>
          <w:rFonts w:ascii="Times New Roman" w:hAnsi="Times New Roman" w:cs="Times New Roman"/>
          <w:sz w:val="28"/>
          <w:szCs w:val="28"/>
        </w:rPr>
        <w:t>правительством», – отметил директор Тверского филиала АО «Россельхозбанк» Валерий Андрианов.</w:t>
      </w:r>
    </w:p>
    <w:p w:rsidR="00B026A3" w:rsidRPr="00EE2563" w:rsidRDefault="00B026A3" w:rsidP="001703D2">
      <w:pPr>
        <w:ind w:firstLine="708"/>
        <w:jc w:val="both"/>
        <w:rPr>
          <w:rFonts w:ascii="Times New Roman" w:hAnsi="Times New Roman" w:cs="Times New Roman"/>
          <w:i/>
        </w:rPr>
      </w:pPr>
      <w:r w:rsidRPr="00EE2563">
        <w:rPr>
          <w:rFonts w:ascii="Times New Roman" w:hAnsi="Times New Roman" w:cs="Times New Roman"/>
          <w:i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EE2563">
        <w:rPr>
          <w:rFonts w:ascii="Times New Roman" w:hAnsi="Times New Roman" w:cs="Times New Roman"/>
          <w:i/>
        </w:rPr>
        <w:t>ПК стр</w:t>
      </w:r>
      <w:proofErr w:type="gramEnd"/>
      <w:r w:rsidRPr="00EE2563">
        <w:rPr>
          <w:rFonts w:ascii="Times New Roman" w:hAnsi="Times New Roman" w:cs="Times New Roman"/>
          <w:i/>
        </w:rPr>
        <w:t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100% голосующих акций Банка принадлежат Российской Федерации.</w:t>
      </w:r>
    </w:p>
    <w:p w:rsidR="00B026A3" w:rsidRPr="00EE2563" w:rsidRDefault="00B026A3" w:rsidP="00170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76F" w:rsidRDefault="00C20A6B" w:rsidP="001703D2">
      <w:pPr>
        <w:jc w:val="both"/>
      </w:pPr>
    </w:p>
    <w:sectPr w:rsidR="007F076F" w:rsidSect="00D1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F3"/>
    <w:rsid w:val="00022142"/>
    <w:rsid w:val="000B3EBB"/>
    <w:rsid w:val="001703D2"/>
    <w:rsid w:val="0021659F"/>
    <w:rsid w:val="00366559"/>
    <w:rsid w:val="004C2E5C"/>
    <w:rsid w:val="005168DF"/>
    <w:rsid w:val="00693BAC"/>
    <w:rsid w:val="006A2DD5"/>
    <w:rsid w:val="00777487"/>
    <w:rsid w:val="00A072C8"/>
    <w:rsid w:val="00AB0E7D"/>
    <w:rsid w:val="00B026A3"/>
    <w:rsid w:val="00B37537"/>
    <w:rsid w:val="00C20A6B"/>
    <w:rsid w:val="00C76E72"/>
    <w:rsid w:val="00CF24F3"/>
    <w:rsid w:val="00D17E32"/>
    <w:rsid w:val="00D425C1"/>
    <w:rsid w:val="00E359DC"/>
    <w:rsid w:val="00EE2563"/>
    <w:rsid w:val="00F8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A3"/>
  </w:style>
  <w:style w:type="paragraph" w:styleId="1">
    <w:name w:val="heading 1"/>
    <w:basedOn w:val="a"/>
    <w:link w:val="10"/>
    <w:uiPriority w:val="9"/>
    <w:qFormat/>
    <w:rsid w:val="00B02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B02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2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3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A3"/>
  </w:style>
  <w:style w:type="paragraph" w:styleId="1">
    <w:name w:val="heading 1"/>
    <w:basedOn w:val="a"/>
    <w:link w:val="10"/>
    <w:uiPriority w:val="9"/>
    <w:qFormat/>
    <w:rsid w:val="00B02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B02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2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3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Бударова Наталья Асамбаевна</dc:creator>
  <cp:lastModifiedBy>User</cp:lastModifiedBy>
  <cp:revision>8</cp:revision>
  <dcterms:created xsi:type="dcterms:W3CDTF">2017-07-17T13:36:00Z</dcterms:created>
  <dcterms:modified xsi:type="dcterms:W3CDTF">2017-07-20T13:00:00Z</dcterms:modified>
</cp:coreProperties>
</file>